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1DC" w:rsidRDefault="002201DC" w:rsidP="002201DC">
      <w:pPr>
        <w:jc w:val="center"/>
      </w:pPr>
      <w:bookmarkStart w:id="0" w:name="_GoBack"/>
      <w:bookmarkEnd w:id="0"/>
    </w:p>
    <w:p w:rsidR="002201DC" w:rsidRDefault="002201DC" w:rsidP="002201DC">
      <w:pPr>
        <w:jc w:val="center"/>
      </w:pPr>
    </w:p>
    <w:p w:rsidR="002201DC" w:rsidRDefault="002201DC" w:rsidP="002201DC">
      <w:pPr>
        <w:spacing w:after="588"/>
        <w:jc w:val="center"/>
      </w:pPr>
    </w:p>
    <w:p w:rsidR="002201DC" w:rsidRDefault="002201DC" w:rsidP="002201DC">
      <w:pPr>
        <w:spacing w:after="588"/>
        <w:jc w:val="center"/>
      </w:pPr>
      <w:r>
        <w:rPr>
          <w:noProof/>
        </w:rPr>
        <w:drawing>
          <wp:anchor distT="0" distB="0" distL="114300" distR="114300" simplePos="0" relativeHeight="251659264" behindDoc="0" locked="0" layoutInCell="1" allowOverlap="1" wp14:anchorId="7A4B4725" wp14:editId="34F541D1">
            <wp:simplePos x="2974769" y="2458192"/>
            <wp:positionH relativeFrom="page">
              <wp:align>center</wp:align>
            </wp:positionH>
            <wp:positionV relativeFrom="paragraph">
              <wp:posOffset>0</wp:posOffset>
            </wp:positionV>
            <wp:extent cx="1819656" cy="1819656"/>
            <wp:effectExtent l="0" t="0" r="9525" b="9525"/>
            <wp:wrapNone/>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6">
                      <a:extLst>
                        <a:ext uri="{28A0092B-C50C-407E-A947-70E740481C1C}">
                          <a14:useLocalDpi xmlns:a14="http://schemas.microsoft.com/office/drawing/2010/main" val="0"/>
                        </a:ext>
                      </a:extLst>
                    </a:blip>
                    <a:stretch>
                      <a:fillRect/>
                    </a:stretch>
                  </pic:blipFill>
                  <pic:spPr>
                    <a:xfrm>
                      <a:off x="0" y="0"/>
                      <a:ext cx="1819656" cy="1819656"/>
                    </a:xfrm>
                    <a:prstGeom prst="rect">
                      <a:avLst/>
                    </a:prstGeom>
                  </pic:spPr>
                </pic:pic>
              </a:graphicData>
            </a:graphic>
            <wp14:sizeRelH relativeFrom="margin">
              <wp14:pctWidth>0</wp14:pctWidth>
            </wp14:sizeRelH>
            <wp14:sizeRelV relativeFrom="margin">
              <wp14:pctHeight>0</wp14:pctHeight>
            </wp14:sizeRelV>
          </wp:anchor>
        </w:drawing>
      </w:r>
    </w:p>
    <w:p w:rsidR="002201DC" w:rsidRDefault="002201DC" w:rsidP="002201DC">
      <w:pPr>
        <w:spacing w:after="217" w:line="240" w:lineRule="auto"/>
        <w:ind w:hanging="713"/>
        <w:jc w:val="center"/>
        <w:rPr>
          <w:sz w:val="36"/>
        </w:rPr>
      </w:pPr>
    </w:p>
    <w:p w:rsidR="002201DC" w:rsidRDefault="002201DC" w:rsidP="002201DC">
      <w:pPr>
        <w:spacing w:after="217" w:line="240" w:lineRule="auto"/>
        <w:ind w:hanging="713"/>
        <w:jc w:val="center"/>
        <w:rPr>
          <w:sz w:val="36"/>
        </w:rPr>
      </w:pPr>
    </w:p>
    <w:p w:rsidR="002201DC" w:rsidRDefault="002201DC" w:rsidP="002201DC">
      <w:pPr>
        <w:spacing w:after="217" w:line="240" w:lineRule="auto"/>
        <w:ind w:hanging="713"/>
        <w:jc w:val="center"/>
        <w:rPr>
          <w:sz w:val="36"/>
        </w:rPr>
      </w:pPr>
    </w:p>
    <w:p w:rsidR="002201DC" w:rsidRDefault="002201DC" w:rsidP="002201DC">
      <w:pPr>
        <w:spacing w:after="217" w:line="240" w:lineRule="auto"/>
        <w:ind w:hanging="713"/>
        <w:jc w:val="center"/>
        <w:rPr>
          <w:sz w:val="36"/>
        </w:rPr>
      </w:pPr>
    </w:p>
    <w:p w:rsidR="002201DC" w:rsidRDefault="002201DC" w:rsidP="002201DC">
      <w:pPr>
        <w:spacing w:after="217" w:line="240" w:lineRule="auto"/>
        <w:jc w:val="center"/>
        <w:rPr>
          <w:sz w:val="36"/>
        </w:rPr>
      </w:pPr>
      <w:r>
        <w:rPr>
          <w:sz w:val="36"/>
        </w:rPr>
        <w:t xml:space="preserve">Office of Idaho State Controller </w:t>
      </w:r>
    </w:p>
    <w:p w:rsidR="002201DC" w:rsidRDefault="002201DC" w:rsidP="002201DC">
      <w:pPr>
        <w:spacing w:after="217" w:line="240" w:lineRule="auto"/>
        <w:jc w:val="center"/>
        <w:rPr>
          <w:sz w:val="36"/>
        </w:rPr>
      </w:pPr>
      <w:r>
        <w:rPr>
          <w:sz w:val="36"/>
        </w:rPr>
        <w:t>Brandon Woolf</w:t>
      </w:r>
    </w:p>
    <w:p w:rsidR="002201DC" w:rsidRDefault="002201DC" w:rsidP="002201DC">
      <w:pPr>
        <w:spacing w:after="217" w:line="240" w:lineRule="auto"/>
        <w:ind w:hanging="713"/>
        <w:jc w:val="center"/>
        <w:rPr>
          <w:sz w:val="36"/>
        </w:rPr>
      </w:pPr>
    </w:p>
    <w:p w:rsidR="002201DC" w:rsidRDefault="002201DC" w:rsidP="002201DC">
      <w:pPr>
        <w:spacing w:after="217" w:line="240" w:lineRule="auto"/>
        <w:ind w:hanging="713"/>
        <w:jc w:val="center"/>
      </w:pPr>
    </w:p>
    <w:p w:rsidR="002201DC" w:rsidRPr="004174D6" w:rsidRDefault="00DF189A" w:rsidP="002201DC">
      <w:pPr>
        <w:jc w:val="center"/>
        <w:rPr>
          <w:sz w:val="28"/>
        </w:rPr>
      </w:pPr>
      <w:r>
        <w:rPr>
          <w:sz w:val="28"/>
        </w:rPr>
        <w:t>Security Access Request</w:t>
      </w:r>
    </w:p>
    <w:p w:rsidR="002201DC" w:rsidRDefault="002201DC" w:rsidP="002201DC">
      <w:pPr>
        <w:spacing w:after="0"/>
        <w:jc w:val="center"/>
        <w:rPr>
          <w:rFonts w:ascii="Calibri" w:eastAsia="Calibri" w:hAnsi="Calibri" w:cs="Calibri"/>
        </w:rPr>
      </w:pPr>
      <w:r>
        <w:rPr>
          <w:rFonts w:ascii="Calibri" w:eastAsia="Calibri" w:hAnsi="Calibri" w:cs="Calibri"/>
        </w:rPr>
        <w:t xml:space="preserve">A Business Case for Updating the Security </w:t>
      </w:r>
    </w:p>
    <w:p w:rsidR="002201DC" w:rsidRDefault="002201DC" w:rsidP="002201DC">
      <w:pPr>
        <w:spacing w:after="0"/>
        <w:jc w:val="center"/>
        <w:rPr>
          <w:rFonts w:ascii="Calibri" w:eastAsia="Calibri" w:hAnsi="Calibri" w:cs="Calibri"/>
        </w:rPr>
      </w:pPr>
      <w:r>
        <w:rPr>
          <w:rFonts w:ascii="Calibri" w:eastAsia="Calibri" w:hAnsi="Calibri" w:cs="Calibri"/>
        </w:rPr>
        <w:t xml:space="preserve">Form Process to Enhance </w:t>
      </w:r>
      <w:r w:rsidR="00B57A89">
        <w:rPr>
          <w:rFonts w:ascii="Calibri" w:eastAsia="Calibri" w:hAnsi="Calibri" w:cs="Calibri"/>
        </w:rPr>
        <w:t>Application Security</w:t>
      </w:r>
      <w:r>
        <w:rPr>
          <w:rFonts w:ascii="Calibri" w:eastAsia="Calibri" w:hAnsi="Calibri" w:cs="Calibri"/>
        </w:rPr>
        <w:t xml:space="preserve">, </w:t>
      </w:r>
    </w:p>
    <w:p w:rsidR="002201DC" w:rsidRDefault="002201DC" w:rsidP="002201DC">
      <w:pPr>
        <w:spacing w:after="0"/>
        <w:jc w:val="center"/>
        <w:rPr>
          <w:rFonts w:ascii="Calibri" w:eastAsia="Calibri" w:hAnsi="Calibri" w:cs="Calibri"/>
        </w:rPr>
      </w:pPr>
      <w:r>
        <w:rPr>
          <w:rFonts w:ascii="Calibri" w:eastAsia="Calibri" w:hAnsi="Calibri" w:cs="Calibri"/>
        </w:rPr>
        <w:t xml:space="preserve">Improve Transparency, and Empower </w:t>
      </w:r>
    </w:p>
    <w:p w:rsidR="002201DC" w:rsidRDefault="002201DC" w:rsidP="002201DC">
      <w:pPr>
        <w:spacing w:after="0"/>
        <w:jc w:val="center"/>
        <w:rPr>
          <w:rFonts w:ascii="Calibri" w:eastAsia="Calibri" w:hAnsi="Calibri" w:cs="Calibri"/>
        </w:rPr>
      </w:pPr>
      <w:r>
        <w:rPr>
          <w:rFonts w:ascii="Calibri" w:eastAsia="Calibri" w:hAnsi="Calibri" w:cs="Calibri"/>
        </w:rPr>
        <w:t xml:space="preserve">State Agencies to Manage Staff-Level </w:t>
      </w:r>
    </w:p>
    <w:p w:rsidR="002201DC" w:rsidRPr="004174D6" w:rsidRDefault="002201DC" w:rsidP="002201DC">
      <w:pPr>
        <w:spacing w:after="0"/>
        <w:jc w:val="center"/>
        <w:rPr>
          <w:rFonts w:ascii="Calibri" w:eastAsia="Calibri" w:hAnsi="Calibri" w:cs="Calibri"/>
        </w:rPr>
      </w:pPr>
      <w:r>
        <w:rPr>
          <w:rFonts w:ascii="Calibri" w:eastAsia="Calibri" w:hAnsi="Calibri" w:cs="Calibri"/>
        </w:rPr>
        <w:t>Access to SCO Applications</w:t>
      </w:r>
    </w:p>
    <w:p w:rsidR="00366CFE" w:rsidRPr="00BD28B4" w:rsidRDefault="00366CFE" w:rsidP="00366CFE">
      <w:pPr>
        <w:autoSpaceDE w:val="0"/>
        <w:autoSpaceDN w:val="0"/>
        <w:adjustRightInd w:val="0"/>
        <w:spacing w:after="0" w:line="240" w:lineRule="auto"/>
        <w:rPr>
          <w:sz w:val="24"/>
          <w:szCs w:val="24"/>
        </w:rPr>
      </w:pPr>
    </w:p>
    <w:p w:rsidR="00BD28B4" w:rsidRDefault="00BD28B4" w:rsidP="00BD28B4">
      <w:pPr>
        <w:autoSpaceDE w:val="0"/>
        <w:autoSpaceDN w:val="0"/>
        <w:adjustRightInd w:val="0"/>
        <w:spacing w:after="0" w:line="240" w:lineRule="auto"/>
        <w:jc w:val="center"/>
        <w:rPr>
          <w:rFonts w:cs="Segoe UI Light"/>
          <w:color w:val="000000"/>
          <w:sz w:val="52"/>
          <w:szCs w:val="52"/>
        </w:rPr>
      </w:pPr>
    </w:p>
    <w:p w:rsidR="00BD28B4" w:rsidRDefault="00BD28B4" w:rsidP="00BD28B4">
      <w:pPr>
        <w:autoSpaceDE w:val="0"/>
        <w:autoSpaceDN w:val="0"/>
        <w:adjustRightInd w:val="0"/>
        <w:spacing w:after="0" w:line="240" w:lineRule="auto"/>
        <w:jc w:val="center"/>
        <w:rPr>
          <w:rFonts w:cs="Segoe UI Light"/>
          <w:color w:val="000000"/>
          <w:sz w:val="52"/>
          <w:szCs w:val="52"/>
        </w:rPr>
      </w:pPr>
    </w:p>
    <w:p w:rsidR="00BD28B4" w:rsidRDefault="00BD28B4" w:rsidP="00BD28B4">
      <w:pPr>
        <w:autoSpaceDE w:val="0"/>
        <w:autoSpaceDN w:val="0"/>
        <w:adjustRightInd w:val="0"/>
        <w:spacing w:after="0" w:line="240" w:lineRule="auto"/>
        <w:jc w:val="center"/>
        <w:rPr>
          <w:rFonts w:cs="Segoe UI Light"/>
          <w:color w:val="000000"/>
          <w:sz w:val="52"/>
          <w:szCs w:val="52"/>
        </w:rPr>
      </w:pPr>
    </w:p>
    <w:p w:rsidR="00BD28B4" w:rsidRDefault="00B57A89" w:rsidP="00BD28B4">
      <w:pPr>
        <w:autoSpaceDE w:val="0"/>
        <w:autoSpaceDN w:val="0"/>
        <w:adjustRightInd w:val="0"/>
        <w:spacing w:after="0" w:line="240" w:lineRule="auto"/>
        <w:jc w:val="center"/>
        <w:rPr>
          <w:rFonts w:cs="Segoe UI Light"/>
          <w:color w:val="000000"/>
          <w:sz w:val="52"/>
          <w:szCs w:val="52"/>
        </w:rPr>
      </w:pPr>
      <w:r>
        <w:rPr>
          <w:rFonts w:cs="Segoe UI Light"/>
          <w:color w:val="000000"/>
          <w:sz w:val="52"/>
          <w:szCs w:val="52"/>
        </w:rPr>
        <w:t xml:space="preserve"> </w:t>
      </w:r>
    </w:p>
    <w:p w:rsidR="002201DC" w:rsidRDefault="002201DC">
      <w:pPr>
        <w:rPr>
          <w:rFonts w:cs="Segoe UI Light"/>
          <w:color w:val="000000"/>
          <w:sz w:val="24"/>
          <w:szCs w:val="24"/>
        </w:rPr>
      </w:pPr>
      <w:r>
        <w:rPr>
          <w:rFonts w:cs="Segoe UI Light"/>
          <w:color w:val="000000"/>
          <w:sz w:val="24"/>
          <w:szCs w:val="24"/>
        </w:rPr>
        <w:br w:type="page"/>
      </w:r>
    </w:p>
    <w:sdt>
      <w:sdtPr>
        <w:rPr>
          <w:rFonts w:asciiTheme="minorHAnsi" w:eastAsiaTheme="minorHAnsi" w:hAnsiTheme="minorHAnsi" w:cstheme="minorBidi"/>
          <w:color w:val="auto"/>
          <w:sz w:val="22"/>
          <w:szCs w:val="22"/>
        </w:rPr>
        <w:id w:val="-1058319199"/>
        <w:docPartObj>
          <w:docPartGallery w:val="Table of Contents"/>
          <w:docPartUnique/>
        </w:docPartObj>
      </w:sdtPr>
      <w:sdtEndPr>
        <w:rPr>
          <w:b/>
          <w:bCs/>
          <w:noProof/>
        </w:rPr>
      </w:sdtEndPr>
      <w:sdtContent>
        <w:p w:rsidR="002201DC" w:rsidRDefault="002201DC">
          <w:pPr>
            <w:pStyle w:val="TOCHeading"/>
          </w:pPr>
          <w:r>
            <w:t>Contents</w:t>
          </w:r>
        </w:p>
        <w:p w:rsidR="00893389" w:rsidRDefault="002201DC">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81586308" w:history="1">
            <w:r w:rsidR="00893389" w:rsidRPr="004A2947">
              <w:rPr>
                <w:rStyle w:val="Hyperlink"/>
                <w:noProof/>
              </w:rPr>
              <w:t>Background and Executive Summary</w:t>
            </w:r>
            <w:r w:rsidR="00893389">
              <w:rPr>
                <w:noProof/>
                <w:webHidden/>
              </w:rPr>
              <w:tab/>
            </w:r>
            <w:r w:rsidR="00893389">
              <w:rPr>
                <w:noProof/>
                <w:webHidden/>
              </w:rPr>
              <w:fldChar w:fldCharType="begin"/>
            </w:r>
            <w:r w:rsidR="00893389">
              <w:rPr>
                <w:noProof/>
                <w:webHidden/>
              </w:rPr>
              <w:instrText xml:space="preserve"> PAGEREF _Toc481586308 \h </w:instrText>
            </w:r>
            <w:r w:rsidR="00893389">
              <w:rPr>
                <w:noProof/>
                <w:webHidden/>
              </w:rPr>
            </w:r>
            <w:r w:rsidR="00893389">
              <w:rPr>
                <w:noProof/>
                <w:webHidden/>
              </w:rPr>
              <w:fldChar w:fldCharType="separate"/>
            </w:r>
            <w:r w:rsidR="003458B1">
              <w:rPr>
                <w:noProof/>
                <w:webHidden/>
              </w:rPr>
              <w:t>3</w:t>
            </w:r>
            <w:r w:rsidR="00893389">
              <w:rPr>
                <w:noProof/>
                <w:webHidden/>
              </w:rPr>
              <w:fldChar w:fldCharType="end"/>
            </w:r>
          </w:hyperlink>
        </w:p>
        <w:p w:rsidR="00893389" w:rsidRDefault="007E7AFE">
          <w:pPr>
            <w:pStyle w:val="TOC1"/>
            <w:tabs>
              <w:tab w:val="right" w:leader="dot" w:pos="9350"/>
            </w:tabs>
            <w:rPr>
              <w:rFonts w:eastAsiaTheme="minorEastAsia"/>
              <w:noProof/>
            </w:rPr>
          </w:pPr>
          <w:hyperlink w:anchor="_Toc481586309" w:history="1">
            <w:r w:rsidR="00893389" w:rsidRPr="004A2947">
              <w:rPr>
                <w:rStyle w:val="Hyperlink"/>
                <w:noProof/>
              </w:rPr>
              <w:t xml:space="preserve">How </w:t>
            </w:r>
            <w:r w:rsidR="00737894">
              <w:rPr>
                <w:rStyle w:val="Hyperlink"/>
                <w:noProof/>
              </w:rPr>
              <w:t>it</w:t>
            </w:r>
            <w:r w:rsidR="00893389" w:rsidRPr="004A2947">
              <w:rPr>
                <w:rStyle w:val="Hyperlink"/>
                <w:noProof/>
              </w:rPr>
              <w:t xml:space="preserve"> Works</w:t>
            </w:r>
            <w:r w:rsidR="00893389">
              <w:rPr>
                <w:noProof/>
                <w:webHidden/>
              </w:rPr>
              <w:tab/>
            </w:r>
            <w:r w:rsidR="00893389">
              <w:rPr>
                <w:noProof/>
                <w:webHidden/>
              </w:rPr>
              <w:fldChar w:fldCharType="begin"/>
            </w:r>
            <w:r w:rsidR="00893389">
              <w:rPr>
                <w:noProof/>
                <w:webHidden/>
              </w:rPr>
              <w:instrText xml:space="preserve"> PAGEREF _Toc481586309 \h </w:instrText>
            </w:r>
            <w:r w:rsidR="00893389">
              <w:rPr>
                <w:noProof/>
                <w:webHidden/>
              </w:rPr>
            </w:r>
            <w:r w:rsidR="00893389">
              <w:rPr>
                <w:noProof/>
                <w:webHidden/>
              </w:rPr>
              <w:fldChar w:fldCharType="separate"/>
            </w:r>
            <w:r w:rsidR="003458B1">
              <w:rPr>
                <w:noProof/>
                <w:webHidden/>
              </w:rPr>
              <w:t>3</w:t>
            </w:r>
            <w:r w:rsidR="00893389">
              <w:rPr>
                <w:noProof/>
                <w:webHidden/>
              </w:rPr>
              <w:fldChar w:fldCharType="end"/>
            </w:r>
          </w:hyperlink>
        </w:p>
        <w:p w:rsidR="00893389" w:rsidRDefault="007E7AFE">
          <w:pPr>
            <w:pStyle w:val="TOC1"/>
            <w:tabs>
              <w:tab w:val="right" w:leader="dot" w:pos="9350"/>
            </w:tabs>
            <w:rPr>
              <w:rFonts w:eastAsiaTheme="minorEastAsia"/>
              <w:noProof/>
            </w:rPr>
          </w:pPr>
          <w:hyperlink w:anchor="_Toc481586310" w:history="1">
            <w:r w:rsidR="00893389" w:rsidRPr="004A2947">
              <w:rPr>
                <w:rStyle w:val="Hyperlink"/>
                <w:noProof/>
              </w:rPr>
              <w:t xml:space="preserve">Key Benefits </w:t>
            </w:r>
            <w:r w:rsidR="00893389">
              <w:rPr>
                <w:noProof/>
                <w:webHidden/>
              </w:rPr>
              <w:tab/>
            </w:r>
            <w:r w:rsidR="00893389">
              <w:rPr>
                <w:noProof/>
                <w:webHidden/>
              </w:rPr>
              <w:fldChar w:fldCharType="begin"/>
            </w:r>
            <w:r w:rsidR="00893389">
              <w:rPr>
                <w:noProof/>
                <w:webHidden/>
              </w:rPr>
              <w:instrText xml:space="preserve"> PAGEREF _Toc481586310 \h </w:instrText>
            </w:r>
            <w:r w:rsidR="00893389">
              <w:rPr>
                <w:noProof/>
                <w:webHidden/>
              </w:rPr>
            </w:r>
            <w:r w:rsidR="00893389">
              <w:rPr>
                <w:noProof/>
                <w:webHidden/>
              </w:rPr>
              <w:fldChar w:fldCharType="separate"/>
            </w:r>
            <w:r w:rsidR="003458B1">
              <w:rPr>
                <w:noProof/>
                <w:webHidden/>
              </w:rPr>
              <w:t>4</w:t>
            </w:r>
            <w:r w:rsidR="00893389">
              <w:rPr>
                <w:noProof/>
                <w:webHidden/>
              </w:rPr>
              <w:fldChar w:fldCharType="end"/>
            </w:r>
          </w:hyperlink>
        </w:p>
        <w:p w:rsidR="00893389" w:rsidRDefault="007E7AFE">
          <w:pPr>
            <w:pStyle w:val="TOC1"/>
            <w:tabs>
              <w:tab w:val="right" w:leader="dot" w:pos="9350"/>
            </w:tabs>
            <w:rPr>
              <w:rFonts w:eastAsiaTheme="minorEastAsia"/>
              <w:noProof/>
            </w:rPr>
          </w:pPr>
          <w:hyperlink w:anchor="_Toc481586311" w:history="1">
            <w:r w:rsidR="00893389" w:rsidRPr="004A2947">
              <w:rPr>
                <w:rStyle w:val="Hyperlink"/>
                <w:noProof/>
              </w:rPr>
              <w:t>Training</w:t>
            </w:r>
            <w:r w:rsidR="00893389">
              <w:rPr>
                <w:noProof/>
                <w:webHidden/>
              </w:rPr>
              <w:tab/>
            </w:r>
            <w:r w:rsidR="00893389">
              <w:rPr>
                <w:noProof/>
                <w:webHidden/>
              </w:rPr>
              <w:fldChar w:fldCharType="begin"/>
            </w:r>
            <w:r w:rsidR="00893389">
              <w:rPr>
                <w:noProof/>
                <w:webHidden/>
              </w:rPr>
              <w:instrText xml:space="preserve"> PAGEREF _Toc481586311 \h </w:instrText>
            </w:r>
            <w:r w:rsidR="00893389">
              <w:rPr>
                <w:noProof/>
                <w:webHidden/>
              </w:rPr>
            </w:r>
            <w:r w:rsidR="00893389">
              <w:rPr>
                <w:noProof/>
                <w:webHidden/>
              </w:rPr>
              <w:fldChar w:fldCharType="separate"/>
            </w:r>
            <w:r w:rsidR="003458B1">
              <w:rPr>
                <w:noProof/>
                <w:webHidden/>
              </w:rPr>
              <w:t>4</w:t>
            </w:r>
            <w:r w:rsidR="00893389">
              <w:rPr>
                <w:noProof/>
                <w:webHidden/>
              </w:rPr>
              <w:fldChar w:fldCharType="end"/>
            </w:r>
          </w:hyperlink>
        </w:p>
        <w:p w:rsidR="00893389" w:rsidRDefault="007E7AFE">
          <w:pPr>
            <w:pStyle w:val="TOC1"/>
            <w:tabs>
              <w:tab w:val="right" w:leader="dot" w:pos="9350"/>
            </w:tabs>
            <w:rPr>
              <w:rFonts w:eastAsiaTheme="minorEastAsia"/>
              <w:noProof/>
            </w:rPr>
          </w:pPr>
          <w:hyperlink w:anchor="_Toc481586313" w:history="1">
            <w:r w:rsidR="00893389" w:rsidRPr="004A2947">
              <w:rPr>
                <w:rStyle w:val="Hyperlink"/>
                <w:noProof/>
              </w:rPr>
              <w:t xml:space="preserve">Key Contact </w:t>
            </w:r>
            <w:r w:rsidR="00893389">
              <w:rPr>
                <w:noProof/>
                <w:webHidden/>
              </w:rPr>
              <w:tab/>
            </w:r>
            <w:r w:rsidR="00893389">
              <w:rPr>
                <w:noProof/>
                <w:webHidden/>
              </w:rPr>
              <w:fldChar w:fldCharType="begin"/>
            </w:r>
            <w:r w:rsidR="00893389">
              <w:rPr>
                <w:noProof/>
                <w:webHidden/>
              </w:rPr>
              <w:instrText xml:space="preserve"> PAGEREF _Toc481586313 \h </w:instrText>
            </w:r>
            <w:r w:rsidR="00893389">
              <w:rPr>
                <w:noProof/>
                <w:webHidden/>
              </w:rPr>
            </w:r>
            <w:r w:rsidR="00893389">
              <w:rPr>
                <w:noProof/>
                <w:webHidden/>
              </w:rPr>
              <w:fldChar w:fldCharType="separate"/>
            </w:r>
            <w:r w:rsidR="003458B1">
              <w:rPr>
                <w:noProof/>
                <w:webHidden/>
              </w:rPr>
              <w:t>5</w:t>
            </w:r>
            <w:r w:rsidR="00893389">
              <w:rPr>
                <w:noProof/>
                <w:webHidden/>
              </w:rPr>
              <w:fldChar w:fldCharType="end"/>
            </w:r>
          </w:hyperlink>
        </w:p>
        <w:p w:rsidR="002201DC" w:rsidRDefault="002201DC">
          <w:r>
            <w:rPr>
              <w:b/>
              <w:bCs/>
              <w:noProof/>
            </w:rPr>
            <w:fldChar w:fldCharType="end"/>
          </w:r>
        </w:p>
      </w:sdtContent>
    </w:sdt>
    <w:p w:rsidR="00BD28B4" w:rsidRDefault="00BD28B4" w:rsidP="00BD28B4">
      <w:pPr>
        <w:autoSpaceDE w:val="0"/>
        <w:autoSpaceDN w:val="0"/>
        <w:adjustRightInd w:val="0"/>
        <w:spacing w:after="0" w:line="240" w:lineRule="auto"/>
        <w:jc w:val="center"/>
        <w:rPr>
          <w:rFonts w:cs="Segoe UI Light"/>
          <w:color w:val="000000"/>
          <w:sz w:val="52"/>
          <w:szCs w:val="52"/>
        </w:rPr>
      </w:pPr>
    </w:p>
    <w:p w:rsidR="00BD28B4" w:rsidRPr="00BD28B4" w:rsidRDefault="00BD28B4" w:rsidP="00BD28B4">
      <w:pPr>
        <w:autoSpaceDE w:val="0"/>
        <w:autoSpaceDN w:val="0"/>
        <w:adjustRightInd w:val="0"/>
        <w:spacing w:after="0" w:line="240" w:lineRule="auto"/>
        <w:jc w:val="center"/>
        <w:rPr>
          <w:rFonts w:cs="Segoe UI Light"/>
          <w:color w:val="000000"/>
          <w:sz w:val="52"/>
          <w:szCs w:val="52"/>
        </w:rPr>
      </w:pPr>
    </w:p>
    <w:p w:rsidR="008C278E" w:rsidRPr="00BD28B4" w:rsidRDefault="008C278E" w:rsidP="00366CFE">
      <w:pPr>
        <w:autoSpaceDE w:val="0"/>
        <w:autoSpaceDN w:val="0"/>
        <w:adjustRightInd w:val="0"/>
        <w:spacing w:after="0" w:line="240" w:lineRule="auto"/>
        <w:rPr>
          <w:rFonts w:cs="Segoe UI Light"/>
          <w:color w:val="000000"/>
          <w:sz w:val="24"/>
          <w:szCs w:val="24"/>
        </w:rPr>
      </w:pPr>
    </w:p>
    <w:p w:rsidR="00F8662D" w:rsidRPr="00BD28B4" w:rsidRDefault="00F8662D">
      <w:pPr>
        <w:rPr>
          <w:rFonts w:cs="Segoe UI Light"/>
          <w:color w:val="000000"/>
          <w:sz w:val="24"/>
          <w:szCs w:val="24"/>
        </w:rPr>
      </w:pPr>
      <w:r w:rsidRPr="00BD28B4">
        <w:rPr>
          <w:rFonts w:cs="Segoe UI Light"/>
          <w:color w:val="000000"/>
          <w:sz w:val="24"/>
          <w:szCs w:val="24"/>
        </w:rPr>
        <w:br w:type="page"/>
      </w:r>
    </w:p>
    <w:p w:rsidR="00F8662D" w:rsidRPr="00BD28B4" w:rsidRDefault="00F8662D" w:rsidP="00BD28B4">
      <w:pPr>
        <w:pStyle w:val="Heading1"/>
      </w:pPr>
      <w:bookmarkStart w:id="1" w:name="_Toc481586308"/>
      <w:r w:rsidRPr="00BD28B4">
        <w:lastRenderedPageBreak/>
        <w:t>Background and Executive Summary</w:t>
      </w:r>
      <w:bookmarkEnd w:id="1"/>
    </w:p>
    <w:p w:rsidR="00F8662D" w:rsidRPr="00BD28B4" w:rsidRDefault="00F8662D" w:rsidP="00366CFE">
      <w:pPr>
        <w:autoSpaceDE w:val="0"/>
        <w:autoSpaceDN w:val="0"/>
        <w:adjustRightInd w:val="0"/>
        <w:spacing w:after="0" w:line="240" w:lineRule="auto"/>
        <w:rPr>
          <w:rFonts w:cs="Segoe UI Light"/>
          <w:color w:val="000000"/>
          <w:sz w:val="24"/>
          <w:szCs w:val="24"/>
        </w:rPr>
      </w:pPr>
      <w:r w:rsidRPr="00BD28B4">
        <w:rPr>
          <w:rFonts w:cs="Segoe UI Light"/>
          <w:color w:val="000000"/>
          <w:sz w:val="24"/>
          <w:szCs w:val="24"/>
        </w:rPr>
        <w:t>In preparation of modernizing Idaho’s core accounting and payroll systems</w:t>
      </w:r>
      <w:r w:rsidR="00912484">
        <w:rPr>
          <w:rFonts w:cs="Segoe UI Light"/>
          <w:color w:val="000000"/>
          <w:sz w:val="24"/>
          <w:szCs w:val="24"/>
        </w:rPr>
        <w:t>,</w:t>
      </w:r>
      <w:r w:rsidRPr="00BD28B4">
        <w:rPr>
          <w:rFonts w:cs="Segoe UI Light"/>
          <w:color w:val="000000"/>
          <w:sz w:val="24"/>
          <w:szCs w:val="24"/>
        </w:rPr>
        <w:t xml:space="preserve"> State Controller Brandon Woolf directed</w:t>
      </w:r>
      <w:r w:rsidR="00087C16">
        <w:rPr>
          <w:rFonts w:cs="Segoe UI Light"/>
          <w:color w:val="000000"/>
          <w:sz w:val="24"/>
          <w:szCs w:val="24"/>
        </w:rPr>
        <w:t xml:space="preserve"> his</w:t>
      </w:r>
      <w:r w:rsidRPr="00BD28B4">
        <w:rPr>
          <w:rFonts w:cs="Segoe UI Light"/>
          <w:color w:val="000000"/>
          <w:sz w:val="24"/>
          <w:szCs w:val="24"/>
        </w:rPr>
        <w:t xml:space="preserve"> staff to review all processes, functions and systems and </w:t>
      </w:r>
      <w:r w:rsidR="00806F84">
        <w:rPr>
          <w:rFonts w:cs="Segoe UI Light"/>
          <w:color w:val="000000"/>
          <w:sz w:val="24"/>
          <w:szCs w:val="24"/>
        </w:rPr>
        <w:t xml:space="preserve">to </w:t>
      </w:r>
      <w:r w:rsidRPr="00BD28B4">
        <w:rPr>
          <w:rFonts w:cs="Segoe UI Light"/>
          <w:color w:val="000000"/>
          <w:sz w:val="24"/>
          <w:szCs w:val="24"/>
        </w:rPr>
        <w:t>make recommendations regarding prioritizing work on pre-modernization projects.</w:t>
      </w:r>
    </w:p>
    <w:p w:rsidR="00F8662D" w:rsidRPr="00BD28B4" w:rsidRDefault="00F8662D" w:rsidP="00366CFE">
      <w:pPr>
        <w:autoSpaceDE w:val="0"/>
        <w:autoSpaceDN w:val="0"/>
        <w:adjustRightInd w:val="0"/>
        <w:spacing w:after="0" w:line="240" w:lineRule="auto"/>
        <w:rPr>
          <w:rFonts w:cs="Segoe UI Light"/>
          <w:color w:val="000000"/>
          <w:sz w:val="24"/>
          <w:szCs w:val="24"/>
        </w:rPr>
      </w:pPr>
    </w:p>
    <w:p w:rsidR="00273979" w:rsidRDefault="00F8662D" w:rsidP="00366CFE">
      <w:pPr>
        <w:autoSpaceDE w:val="0"/>
        <w:autoSpaceDN w:val="0"/>
        <w:adjustRightInd w:val="0"/>
        <w:spacing w:after="0" w:line="240" w:lineRule="auto"/>
        <w:rPr>
          <w:rFonts w:cs="Segoe UI Light"/>
          <w:color w:val="000000"/>
          <w:sz w:val="24"/>
          <w:szCs w:val="24"/>
        </w:rPr>
      </w:pPr>
      <w:r w:rsidRPr="00BD28B4">
        <w:rPr>
          <w:rFonts w:cs="Segoe UI Light"/>
          <w:color w:val="000000"/>
          <w:sz w:val="24"/>
          <w:szCs w:val="24"/>
        </w:rPr>
        <w:t>At the State Controller’s direction</w:t>
      </w:r>
      <w:r w:rsidR="00806F84">
        <w:rPr>
          <w:rFonts w:cs="Segoe UI Light"/>
          <w:color w:val="000000"/>
          <w:sz w:val="24"/>
          <w:szCs w:val="24"/>
        </w:rPr>
        <w:t xml:space="preserve"> and with an understanding of the security credentialing needs of state agencies</w:t>
      </w:r>
      <w:r w:rsidR="00273979">
        <w:rPr>
          <w:rFonts w:cs="Segoe UI Light"/>
          <w:color w:val="000000"/>
          <w:sz w:val="24"/>
          <w:szCs w:val="24"/>
        </w:rPr>
        <w:t>,</w:t>
      </w:r>
      <w:r w:rsidR="00B35C7A">
        <w:rPr>
          <w:rFonts w:cs="Segoe UI Light"/>
          <w:color w:val="000000"/>
          <w:sz w:val="24"/>
          <w:szCs w:val="24"/>
        </w:rPr>
        <w:t xml:space="preserve"> his</w:t>
      </w:r>
      <w:r w:rsidRPr="00BD28B4">
        <w:rPr>
          <w:rFonts w:cs="Segoe UI Light"/>
          <w:color w:val="000000"/>
          <w:sz w:val="24"/>
          <w:szCs w:val="24"/>
        </w:rPr>
        <w:t xml:space="preserve"> staff developed a </w:t>
      </w:r>
      <w:r w:rsidR="00D70D54">
        <w:rPr>
          <w:rFonts w:cs="Segoe UI Light"/>
          <w:color w:val="000000"/>
          <w:sz w:val="24"/>
          <w:szCs w:val="24"/>
        </w:rPr>
        <w:t>web</w:t>
      </w:r>
      <w:r w:rsidRPr="00BD28B4">
        <w:rPr>
          <w:rFonts w:cs="Segoe UI Light"/>
          <w:color w:val="000000"/>
          <w:sz w:val="24"/>
          <w:szCs w:val="24"/>
        </w:rPr>
        <w:t xml:space="preserve">-based solution to address and mitigate the inherent weaknesses in the legacy </w:t>
      </w:r>
      <w:r w:rsidR="00273979">
        <w:rPr>
          <w:rFonts w:cs="Segoe UI Light"/>
          <w:color w:val="000000"/>
          <w:sz w:val="24"/>
          <w:szCs w:val="24"/>
        </w:rPr>
        <w:t xml:space="preserve">paper-based </w:t>
      </w:r>
      <w:r w:rsidRPr="00BD28B4">
        <w:rPr>
          <w:rFonts w:cs="Segoe UI Light"/>
          <w:color w:val="000000"/>
          <w:sz w:val="24"/>
          <w:szCs w:val="24"/>
        </w:rPr>
        <w:t>security form process.</w:t>
      </w:r>
      <w:r w:rsidR="00BD28B4">
        <w:rPr>
          <w:rFonts w:cs="Segoe UI Light"/>
          <w:color w:val="000000"/>
          <w:sz w:val="24"/>
          <w:szCs w:val="24"/>
        </w:rPr>
        <w:t xml:space="preserve">  This </w:t>
      </w:r>
      <w:r w:rsidR="00273979">
        <w:rPr>
          <w:rFonts w:cs="Segoe UI Light"/>
          <w:color w:val="000000"/>
          <w:sz w:val="24"/>
          <w:szCs w:val="24"/>
        </w:rPr>
        <w:t xml:space="preserve">new </w:t>
      </w:r>
      <w:r w:rsidR="00BD28B4">
        <w:rPr>
          <w:rFonts w:cs="Segoe UI Light"/>
          <w:color w:val="000000"/>
          <w:sz w:val="24"/>
          <w:szCs w:val="24"/>
        </w:rPr>
        <w:t xml:space="preserve">solution </w:t>
      </w:r>
      <w:proofErr w:type="gramStart"/>
      <w:r w:rsidR="00BD28B4">
        <w:rPr>
          <w:rFonts w:cs="Segoe UI Light"/>
          <w:color w:val="000000"/>
          <w:sz w:val="24"/>
          <w:szCs w:val="24"/>
        </w:rPr>
        <w:t>will be</w:t>
      </w:r>
      <w:r w:rsidR="00273979">
        <w:rPr>
          <w:rFonts w:cs="Segoe UI Light"/>
          <w:color w:val="000000"/>
          <w:sz w:val="24"/>
          <w:szCs w:val="24"/>
        </w:rPr>
        <w:t xml:space="preserve"> used</w:t>
      </w:r>
      <w:proofErr w:type="gramEnd"/>
      <w:r w:rsidR="00273979">
        <w:rPr>
          <w:rFonts w:cs="Segoe UI Light"/>
          <w:color w:val="000000"/>
          <w:sz w:val="24"/>
          <w:szCs w:val="24"/>
        </w:rPr>
        <w:t xml:space="preserve"> by</w:t>
      </w:r>
      <w:r w:rsidR="00BD28B4">
        <w:rPr>
          <w:rFonts w:cs="Segoe UI Light"/>
          <w:color w:val="000000"/>
          <w:sz w:val="24"/>
          <w:szCs w:val="24"/>
        </w:rPr>
        <w:t xml:space="preserve">: </w:t>
      </w:r>
    </w:p>
    <w:p w:rsidR="00273979" w:rsidRDefault="00273979" w:rsidP="00366CFE">
      <w:pPr>
        <w:autoSpaceDE w:val="0"/>
        <w:autoSpaceDN w:val="0"/>
        <w:adjustRightInd w:val="0"/>
        <w:spacing w:after="0" w:line="240" w:lineRule="auto"/>
        <w:rPr>
          <w:rFonts w:cs="Segoe UI Light"/>
          <w:color w:val="000000"/>
          <w:sz w:val="24"/>
          <w:szCs w:val="24"/>
        </w:rPr>
      </w:pPr>
    </w:p>
    <w:p w:rsidR="00273979" w:rsidRPr="00273979" w:rsidRDefault="00273979" w:rsidP="00273979">
      <w:pPr>
        <w:pStyle w:val="ListParagraph"/>
        <w:numPr>
          <w:ilvl w:val="0"/>
          <w:numId w:val="2"/>
        </w:numPr>
        <w:autoSpaceDE w:val="0"/>
        <w:autoSpaceDN w:val="0"/>
        <w:adjustRightInd w:val="0"/>
        <w:spacing w:after="0" w:line="240" w:lineRule="auto"/>
        <w:rPr>
          <w:rFonts w:cs="Segoe UI Light"/>
          <w:color w:val="000000"/>
          <w:sz w:val="24"/>
          <w:szCs w:val="24"/>
        </w:rPr>
      </w:pPr>
      <w:r w:rsidRPr="00273979">
        <w:rPr>
          <w:rFonts w:cs="Segoe UI Light"/>
          <w:color w:val="000000"/>
          <w:sz w:val="24"/>
          <w:szCs w:val="24"/>
        </w:rPr>
        <w:t>S</w:t>
      </w:r>
      <w:r w:rsidR="00BD28B4" w:rsidRPr="00273979">
        <w:rPr>
          <w:rFonts w:cs="Segoe UI Light"/>
          <w:color w:val="000000"/>
          <w:sz w:val="24"/>
          <w:szCs w:val="24"/>
        </w:rPr>
        <w:t>tate agencies to communicate</w:t>
      </w:r>
      <w:r w:rsidR="00166722">
        <w:rPr>
          <w:rFonts w:cs="Segoe UI Light"/>
          <w:color w:val="000000"/>
          <w:sz w:val="24"/>
          <w:szCs w:val="24"/>
        </w:rPr>
        <w:t xml:space="preserve"> and approve</w:t>
      </w:r>
      <w:r w:rsidR="00BD28B4" w:rsidRPr="00273979">
        <w:rPr>
          <w:rFonts w:cs="Segoe UI Light"/>
          <w:color w:val="000000"/>
          <w:sz w:val="24"/>
          <w:szCs w:val="24"/>
        </w:rPr>
        <w:t xml:space="preserve"> their security </w:t>
      </w:r>
      <w:r w:rsidR="00912484">
        <w:rPr>
          <w:rFonts w:cs="Segoe UI Light"/>
          <w:color w:val="000000"/>
          <w:sz w:val="24"/>
          <w:szCs w:val="24"/>
        </w:rPr>
        <w:t>needs</w:t>
      </w:r>
      <w:r w:rsidR="00BD28B4" w:rsidRPr="00273979">
        <w:rPr>
          <w:rFonts w:cs="Segoe UI Light"/>
          <w:color w:val="000000"/>
          <w:sz w:val="24"/>
          <w:szCs w:val="24"/>
        </w:rPr>
        <w:t xml:space="preserve"> to the State Controller’s Office</w:t>
      </w:r>
      <w:r w:rsidR="00D70D54" w:rsidRPr="00273979">
        <w:rPr>
          <w:rFonts w:cs="Segoe UI Light"/>
          <w:color w:val="000000"/>
          <w:sz w:val="24"/>
          <w:szCs w:val="24"/>
        </w:rPr>
        <w:t xml:space="preserve">; and </w:t>
      </w:r>
    </w:p>
    <w:p w:rsidR="00F8662D" w:rsidRPr="00273979" w:rsidRDefault="00273979" w:rsidP="00273979">
      <w:pPr>
        <w:pStyle w:val="ListParagraph"/>
        <w:numPr>
          <w:ilvl w:val="0"/>
          <w:numId w:val="2"/>
        </w:numPr>
        <w:autoSpaceDE w:val="0"/>
        <w:autoSpaceDN w:val="0"/>
        <w:adjustRightInd w:val="0"/>
        <w:spacing w:after="0" w:line="240" w:lineRule="auto"/>
        <w:rPr>
          <w:rFonts w:cs="Segoe UI Light"/>
          <w:color w:val="000000"/>
          <w:sz w:val="24"/>
          <w:szCs w:val="24"/>
        </w:rPr>
      </w:pPr>
      <w:r w:rsidRPr="00273979">
        <w:rPr>
          <w:rFonts w:cs="Segoe UI Light"/>
          <w:color w:val="000000"/>
          <w:sz w:val="24"/>
          <w:szCs w:val="24"/>
        </w:rPr>
        <w:t>T</w:t>
      </w:r>
      <w:r w:rsidR="00D70D54" w:rsidRPr="00273979">
        <w:rPr>
          <w:rFonts w:cs="Segoe UI Light"/>
          <w:color w:val="000000"/>
          <w:sz w:val="24"/>
          <w:szCs w:val="24"/>
        </w:rPr>
        <w:t xml:space="preserve">he State Controller’s Office to manage the underlying security data and workflows associated with granting, removing and modifying security privileges for accessing SCO applications. </w:t>
      </w:r>
    </w:p>
    <w:p w:rsidR="008C278E" w:rsidRDefault="008C278E" w:rsidP="00366CFE">
      <w:pPr>
        <w:autoSpaceDE w:val="0"/>
        <w:autoSpaceDN w:val="0"/>
        <w:adjustRightInd w:val="0"/>
        <w:spacing w:after="0" w:line="240" w:lineRule="auto"/>
        <w:rPr>
          <w:rFonts w:cs="Segoe UI Light"/>
          <w:color w:val="000000"/>
          <w:sz w:val="24"/>
          <w:szCs w:val="24"/>
        </w:rPr>
      </w:pPr>
    </w:p>
    <w:p w:rsidR="00D70D54" w:rsidRDefault="00D70D54" w:rsidP="007F4D5F">
      <w:pPr>
        <w:pStyle w:val="Heading1"/>
      </w:pPr>
      <w:bookmarkStart w:id="2" w:name="_Toc481586309"/>
      <w:r>
        <w:t xml:space="preserve">How </w:t>
      </w:r>
      <w:r w:rsidR="000018D1">
        <w:t xml:space="preserve">it </w:t>
      </w:r>
      <w:r>
        <w:t>Works</w:t>
      </w:r>
      <w:bookmarkEnd w:id="2"/>
    </w:p>
    <w:p w:rsidR="00087C16" w:rsidRDefault="00912484" w:rsidP="00366CFE">
      <w:pPr>
        <w:autoSpaceDE w:val="0"/>
        <w:autoSpaceDN w:val="0"/>
        <w:adjustRightInd w:val="0"/>
        <w:spacing w:after="0" w:line="240" w:lineRule="auto"/>
        <w:rPr>
          <w:rFonts w:cs="Segoe UI Light"/>
          <w:color w:val="000000"/>
          <w:sz w:val="24"/>
          <w:szCs w:val="24"/>
        </w:rPr>
      </w:pPr>
      <w:r>
        <w:rPr>
          <w:rFonts w:cs="Segoe UI Light"/>
          <w:color w:val="000000"/>
          <w:sz w:val="24"/>
          <w:szCs w:val="24"/>
        </w:rPr>
        <w:t>The</w:t>
      </w:r>
      <w:r w:rsidR="00BD28B4">
        <w:rPr>
          <w:rFonts w:cs="Segoe UI Light"/>
          <w:color w:val="000000"/>
          <w:sz w:val="24"/>
          <w:szCs w:val="24"/>
        </w:rPr>
        <w:t xml:space="preserve"> State Controller’s new</w:t>
      </w:r>
      <w:r w:rsidR="00D70D54">
        <w:rPr>
          <w:rFonts w:cs="Segoe UI Light"/>
          <w:color w:val="000000"/>
          <w:sz w:val="24"/>
          <w:szCs w:val="24"/>
        </w:rPr>
        <w:t xml:space="preserve"> </w:t>
      </w:r>
      <w:r w:rsidR="006763EA">
        <w:rPr>
          <w:rFonts w:cs="Segoe UI Light"/>
          <w:color w:val="000000"/>
          <w:sz w:val="24"/>
          <w:szCs w:val="24"/>
        </w:rPr>
        <w:t xml:space="preserve">web-based </w:t>
      </w:r>
      <w:r w:rsidR="00D70D54">
        <w:rPr>
          <w:rFonts w:cs="Segoe UI Light"/>
          <w:color w:val="000000"/>
          <w:sz w:val="24"/>
          <w:szCs w:val="24"/>
        </w:rPr>
        <w:t xml:space="preserve">Security </w:t>
      </w:r>
      <w:r w:rsidR="000018D1">
        <w:rPr>
          <w:rFonts w:cs="Segoe UI Light"/>
          <w:color w:val="000000"/>
          <w:sz w:val="24"/>
          <w:szCs w:val="24"/>
        </w:rPr>
        <w:t>Access Request</w:t>
      </w:r>
      <w:r w:rsidR="00D70D54">
        <w:rPr>
          <w:rFonts w:cs="Segoe UI Light"/>
          <w:color w:val="000000"/>
          <w:sz w:val="24"/>
          <w:szCs w:val="24"/>
        </w:rPr>
        <w:t xml:space="preserve"> process works like many of the </w:t>
      </w:r>
      <w:proofErr w:type="gramStart"/>
      <w:r w:rsidR="00D70D54">
        <w:rPr>
          <w:rFonts w:cs="Segoe UI Light"/>
          <w:color w:val="000000"/>
          <w:sz w:val="24"/>
          <w:szCs w:val="24"/>
        </w:rPr>
        <w:t>office’s</w:t>
      </w:r>
      <w:proofErr w:type="gramEnd"/>
      <w:r w:rsidR="00D70D54">
        <w:rPr>
          <w:rFonts w:cs="Segoe UI Light"/>
          <w:color w:val="000000"/>
          <w:sz w:val="24"/>
          <w:szCs w:val="24"/>
        </w:rPr>
        <w:t xml:space="preserve"> other applications – authorized state agency users will access the </w:t>
      </w:r>
      <w:r w:rsidR="00087C16">
        <w:rPr>
          <w:rFonts w:cs="Segoe UI Light"/>
          <w:color w:val="000000"/>
          <w:sz w:val="24"/>
          <w:szCs w:val="24"/>
        </w:rPr>
        <w:t xml:space="preserve">new </w:t>
      </w:r>
      <w:r w:rsidR="00166722">
        <w:rPr>
          <w:rFonts w:cs="Segoe UI Light"/>
          <w:color w:val="000000"/>
          <w:sz w:val="24"/>
          <w:szCs w:val="24"/>
        </w:rPr>
        <w:t xml:space="preserve">online </w:t>
      </w:r>
      <w:r w:rsidR="00087C16">
        <w:rPr>
          <w:rFonts w:cs="Segoe UI Light"/>
          <w:color w:val="000000"/>
          <w:sz w:val="24"/>
          <w:szCs w:val="24"/>
        </w:rPr>
        <w:t>Security Form</w:t>
      </w:r>
      <w:r w:rsidR="00D70D54">
        <w:rPr>
          <w:rFonts w:cs="Segoe UI Light"/>
          <w:color w:val="000000"/>
          <w:sz w:val="24"/>
          <w:szCs w:val="24"/>
        </w:rPr>
        <w:t xml:space="preserve"> by logging into the Application Selection page on the State Controller’s website.  After logging into the </w:t>
      </w:r>
      <w:r w:rsidR="007F4D5F">
        <w:rPr>
          <w:rFonts w:cs="Segoe UI Light"/>
          <w:color w:val="000000"/>
          <w:sz w:val="24"/>
          <w:szCs w:val="24"/>
        </w:rPr>
        <w:t xml:space="preserve">Security </w:t>
      </w:r>
      <w:r w:rsidR="000018D1">
        <w:rPr>
          <w:rFonts w:cs="Segoe UI Light"/>
          <w:color w:val="000000"/>
          <w:sz w:val="24"/>
          <w:szCs w:val="24"/>
        </w:rPr>
        <w:t>Access Request</w:t>
      </w:r>
      <w:r w:rsidR="00D70D54">
        <w:rPr>
          <w:rFonts w:cs="Segoe UI Light"/>
          <w:color w:val="000000"/>
          <w:sz w:val="24"/>
          <w:szCs w:val="24"/>
        </w:rPr>
        <w:t xml:space="preserve">, state agency users will be able to submit their requested </w:t>
      </w:r>
      <w:r>
        <w:rPr>
          <w:rFonts w:cs="Segoe UI Light"/>
          <w:color w:val="000000"/>
          <w:sz w:val="24"/>
          <w:szCs w:val="24"/>
        </w:rPr>
        <w:t>security needs</w:t>
      </w:r>
      <w:r w:rsidR="00D70D54">
        <w:rPr>
          <w:rFonts w:cs="Segoe UI Light"/>
          <w:color w:val="000000"/>
          <w:sz w:val="24"/>
          <w:szCs w:val="24"/>
        </w:rPr>
        <w:t xml:space="preserve"> </w:t>
      </w:r>
      <w:r w:rsidR="007F4D5F">
        <w:rPr>
          <w:rFonts w:cs="Segoe UI Light"/>
          <w:color w:val="000000"/>
          <w:sz w:val="24"/>
          <w:szCs w:val="24"/>
        </w:rPr>
        <w:t xml:space="preserve">for a given user with one </w:t>
      </w:r>
      <w:r w:rsidR="00D70D54">
        <w:rPr>
          <w:rFonts w:cs="Segoe UI Light"/>
          <w:color w:val="000000"/>
          <w:sz w:val="24"/>
          <w:szCs w:val="24"/>
        </w:rPr>
        <w:t>convenient paper-free online form</w:t>
      </w:r>
      <w:r>
        <w:rPr>
          <w:rFonts w:cs="Segoe UI Light"/>
          <w:color w:val="000000"/>
          <w:sz w:val="24"/>
          <w:szCs w:val="24"/>
        </w:rPr>
        <w:t>.  The request form</w:t>
      </w:r>
      <w:r w:rsidR="00D70D54">
        <w:rPr>
          <w:rFonts w:cs="Segoe UI Light"/>
          <w:color w:val="000000"/>
          <w:sz w:val="24"/>
          <w:szCs w:val="24"/>
        </w:rPr>
        <w:t xml:space="preserve"> </w:t>
      </w:r>
      <w:proofErr w:type="gramStart"/>
      <w:r w:rsidR="00D70D54">
        <w:rPr>
          <w:rFonts w:cs="Segoe UI Light"/>
          <w:color w:val="000000"/>
          <w:sz w:val="24"/>
          <w:szCs w:val="24"/>
        </w:rPr>
        <w:t>will be automatically route</w:t>
      </w:r>
      <w:r w:rsidR="007F4D5F">
        <w:rPr>
          <w:rFonts w:cs="Segoe UI Light"/>
          <w:color w:val="000000"/>
          <w:sz w:val="24"/>
          <w:szCs w:val="24"/>
        </w:rPr>
        <w:t>d</w:t>
      </w:r>
      <w:proofErr w:type="gramEnd"/>
      <w:r w:rsidR="007F4D5F">
        <w:rPr>
          <w:rFonts w:cs="Segoe UI Light"/>
          <w:color w:val="000000"/>
          <w:sz w:val="24"/>
          <w:szCs w:val="24"/>
        </w:rPr>
        <w:t xml:space="preserve"> to</w:t>
      </w:r>
      <w:r w:rsidR="000018D1">
        <w:rPr>
          <w:rFonts w:cs="Segoe UI Light"/>
          <w:color w:val="000000"/>
          <w:sz w:val="24"/>
          <w:szCs w:val="24"/>
        </w:rPr>
        <w:t xml:space="preserve"> the</w:t>
      </w:r>
      <w:r w:rsidR="007F4D5F">
        <w:rPr>
          <w:rFonts w:cs="Segoe UI Light"/>
          <w:color w:val="000000"/>
          <w:sz w:val="24"/>
          <w:szCs w:val="24"/>
        </w:rPr>
        <w:t xml:space="preserve"> correct fulfillment teams </w:t>
      </w:r>
      <w:r w:rsidR="00D70D54">
        <w:rPr>
          <w:rFonts w:cs="Segoe UI Light"/>
          <w:color w:val="000000"/>
          <w:sz w:val="24"/>
          <w:szCs w:val="24"/>
        </w:rPr>
        <w:t>at the SCO for rapid processing and turnaround.</w:t>
      </w:r>
      <w:r w:rsidR="007F4D5F">
        <w:rPr>
          <w:rFonts w:cs="Segoe UI Light"/>
          <w:color w:val="000000"/>
          <w:sz w:val="24"/>
          <w:szCs w:val="24"/>
        </w:rPr>
        <w:t xml:space="preserve">  </w:t>
      </w:r>
    </w:p>
    <w:p w:rsidR="00087C16" w:rsidRDefault="00087C16" w:rsidP="00366CFE">
      <w:pPr>
        <w:autoSpaceDE w:val="0"/>
        <w:autoSpaceDN w:val="0"/>
        <w:adjustRightInd w:val="0"/>
        <w:spacing w:after="0" w:line="240" w:lineRule="auto"/>
        <w:rPr>
          <w:rFonts w:cs="Segoe UI Light"/>
          <w:color w:val="000000"/>
          <w:sz w:val="24"/>
          <w:szCs w:val="24"/>
        </w:rPr>
      </w:pPr>
    </w:p>
    <w:p w:rsidR="007F4D5F" w:rsidRDefault="007C3022" w:rsidP="00366CFE">
      <w:pPr>
        <w:autoSpaceDE w:val="0"/>
        <w:autoSpaceDN w:val="0"/>
        <w:adjustRightInd w:val="0"/>
        <w:spacing w:after="0" w:line="240" w:lineRule="auto"/>
        <w:rPr>
          <w:rFonts w:cs="Segoe UI Light"/>
          <w:color w:val="000000"/>
          <w:sz w:val="24"/>
          <w:szCs w:val="24"/>
        </w:rPr>
      </w:pPr>
      <w:r>
        <w:rPr>
          <w:rFonts w:cs="Segoe UI Light"/>
          <w:color w:val="000000"/>
          <w:sz w:val="24"/>
          <w:szCs w:val="24"/>
        </w:rPr>
        <w:t>This new process relies upon role-based workflow</w:t>
      </w:r>
      <w:r w:rsidR="00806F84">
        <w:rPr>
          <w:rFonts w:cs="Segoe UI Light"/>
          <w:color w:val="000000"/>
          <w:sz w:val="24"/>
          <w:szCs w:val="24"/>
        </w:rPr>
        <w:t>s</w:t>
      </w:r>
      <w:r>
        <w:rPr>
          <w:rFonts w:cs="Segoe UI Light"/>
          <w:color w:val="000000"/>
          <w:sz w:val="24"/>
          <w:szCs w:val="24"/>
        </w:rPr>
        <w:t xml:space="preserve"> to communicate with approvers at the agency level via email to authorize security requests and changes, and to route the </w:t>
      </w:r>
      <w:r w:rsidR="00912484">
        <w:rPr>
          <w:rFonts w:cs="Segoe UI Light"/>
          <w:color w:val="000000"/>
          <w:sz w:val="24"/>
          <w:szCs w:val="24"/>
        </w:rPr>
        <w:t>requests</w:t>
      </w:r>
      <w:r>
        <w:rPr>
          <w:rFonts w:cs="Segoe UI Light"/>
          <w:color w:val="000000"/>
          <w:sz w:val="24"/>
          <w:szCs w:val="24"/>
        </w:rPr>
        <w:t xml:space="preserve"> through the SCO’s security fulfillment teams</w:t>
      </w:r>
      <w:r w:rsidR="00166722">
        <w:rPr>
          <w:rFonts w:cs="Segoe UI Light"/>
          <w:color w:val="000000"/>
          <w:sz w:val="24"/>
          <w:szCs w:val="24"/>
        </w:rPr>
        <w:t xml:space="preserve"> for implementation</w:t>
      </w:r>
      <w:r>
        <w:rPr>
          <w:rFonts w:cs="Segoe UI Light"/>
          <w:color w:val="000000"/>
          <w:sz w:val="24"/>
          <w:szCs w:val="24"/>
        </w:rPr>
        <w:t>.</w:t>
      </w:r>
      <w:r w:rsidR="00234B7E">
        <w:rPr>
          <w:rFonts w:cs="Segoe UI Light"/>
          <w:color w:val="000000"/>
          <w:sz w:val="24"/>
          <w:szCs w:val="24"/>
        </w:rPr>
        <w:t xml:space="preserve">  </w:t>
      </w:r>
      <w:r w:rsidR="00912484">
        <w:rPr>
          <w:rFonts w:cs="Segoe UI Light"/>
          <w:color w:val="000000"/>
          <w:sz w:val="24"/>
          <w:szCs w:val="24"/>
        </w:rPr>
        <w:t xml:space="preserve">This step provides internal controls, </w:t>
      </w:r>
      <w:r w:rsidR="00234B7E">
        <w:rPr>
          <w:rFonts w:cs="Segoe UI Light"/>
          <w:color w:val="000000"/>
          <w:sz w:val="24"/>
          <w:szCs w:val="24"/>
        </w:rPr>
        <w:t>further enhanc</w:t>
      </w:r>
      <w:r w:rsidR="00912484">
        <w:rPr>
          <w:rFonts w:cs="Segoe UI Light"/>
          <w:color w:val="000000"/>
          <w:sz w:val="24"/>
          <w:szCs w:val="24"/>
        </w:rPr>
        <w:t>ing</w:t>
      </w:r>
      <w:r w:rsidR="00234B7E">
        <w:rPr>
          <w:rFonts w:cs="Segoe UI Light"/>
          <w:color w:val="000000"/>
          <w:sz w:val="24"/>
          <w:szCs w:val="24"/>
        </w:rPr>
        <w:t xml:space="preserve"> security while also improving accuracy.</w:t>
      </w:r>
    </w:p>
    <w:p w:rsidR="007F4D5F" w:rsidRDefault="007F4D5F" w:rsidP="00366CFE">
      <w:pPr>
        <w:autoSpaceDE w:val="0"/>
        <w:autoSpaceDN w:val="0"/>
        <w:adjustRightInd w:val="0"/>
        <w:spacing w:after="0" w:line="240" w:lineRule="auto"/>
        <w:rPr>
          <w:rFonts w:cs="Segoe UI Light"/>
          <w:color w:val="000000"/>
          <w:sz w:val="24"/>
          <w:szCs w:val="24"/>
        </w:rPr>
      </w:pPr>
    </w:p>
    <w:p w:rsidR="008C278E" w:rsidRDefault="007F4D5F" w:rsidP="00912484">
      <w:pPr>
        <w:autoSpaceDE w:val="0"/>
        <w:autoSpaceDN w:val="0"/>
        <w:adjustRightInd w:val="0"/>
        <w:spacing w:after="0" w:line="240" w:lineRule="auto"/>
        <w:rPr>
          <w:rFonts w:cs="Segoe UI Light"/>
          <w:color w:val="000000"/>
          <w:sz w:val="24"/>
          <w:szCs w:val="24"/>
        </w:rPr>
      </w:pPr>
      <w:r>
        <w:rPr>
          <w:rFonts w:cs="Segoe UI Light"/>
          <w:color w:val="000000"/>
          <w:sz w:val="24"/>
          <w:szCs w:val="24"/>
        </w:rPr>
        <w:t xml:space="preserve">Moreover, the new process allows state agencies </w:t>
      </w:r>
      <w:proofErr w:type="gramStart"/>
      <w:r>
        <w:rPr>
          <w:rFonts w:cs="Segoe UI Light"/>
          <w:color w:val="000000"/>
          <w:sz w:val="24"/>
          <w:szCs w:val="24"/>
        </w:rPr>
        <w:t>to visually confirm</w:t>
      </w:r>
      <w:proofErr w:type="gramEnd"/>
      <w:r>
        <w:rPr>
          <w:rFonts w:cs="Segoe UI Light"/>
          <w:color w:val="000000"/>
          <w:sz w:val="24"/>
          <w:szCs w:val="24"/>
        </w:rPr>
        <w:t xml:space="preserve"> who in their organization has access to which applications.  This level of transparency was absent in the </w:t>
      </w:r>
      <w:r w:rsidR="00166722">
        <w:rPr>
          <w:rFonts w:cs="Segoe UI Light"/>
          <w:color w:val="000000"/>
          <w:sz w:val="24"/>
          <w:szCs w:val="24"/>
        </w:rPr>
        <w:t>legacy</w:t>
      </w:r>
      <w:r>
        <w:rPr>
          <w:rFonts w:cs="Segoe UI Light"/>
          <w:color w:val="000000"/>
          <w:sz w:val="24"/>
          <w:szCs w:val="24"/>
        </w:rPr>
        <w:t xml:space="preserve"> manual process and will help ensure that only those </w:t>
      </w:r>
      <w:r w:rsidR="00912484">
        <w:rPr>
          <w:rFonts w:cs="Segoe UI Light"/>
          <w:color w:val="000000"/>
          <w:sz w:val="24"/>
          <w:szCs w:val="24"/>
        </w:rPr>
        <w:t xml:space="preserve">with authority from their respective agency head have </w:t>
      </w:r>
      <w:r>
        <w:rPr>
          <w:rFonts w:cs="Segoe UI Light"/>
          <w:color w:val="000000"/>
          <w:sz w:val="24"/>
          <w:szCs w:val="24"/>
        </w:rPr>
        <w:t>access</w:t>
      </w:r>
      <w:r w:rsidR="00912484">
        <w:rPr>
          <w:rFonts w:cs="Segoe UI Light"/>
          <w:color w:val="000000"/>
          <w:sz w:val="24"/>
          <w:szCs w:val="24"/>
        </w:rPr>
        <w:t xml:space="preserve"> to the applications</w:t>
      </w:r>
      <w:r>
        <w:rPr>
          <w:rFonts w:cs="Segoe UI Light"/>
          <w:color w:val="000000"/>
          <w:sz w:val="24"/>
          <w:szCs w:val="24"/>
        </w:rPr>
        <w:t>.</w:t>
      </w:r>
      <w:r w:rsidR="007C3022">
        <w:rPr>
          <w:rFonts w:cs="Segoe UI Light"/>
          <w:color w:val="000000"/>
          <w:sz w:val="24"/>
          <w:szCs w:val="24"/>
        </w:rPr>
        <w:t xml:space="preserve">  </w:t>
      </w:r>
      <w:r w:rsidR="00912484">
        <w:rPr>
          <w:rFonts w:cs="Segoe UI Light"/>
          <w:color w:val="000000"/>
          <w:sz w:val="24"/>
          <w:szCs w:val="24"/>
        </w:rPr>
        <w:t>Moving to this new process will not only preserve the authorizations provided to agency staff, but it will also provide visibility to state agencies and empower them to manage the security access granted to their employees.  The new</w:t>
      </w:r>
      <w:r w:rsidR="006763EA">
        <w:rPr>
          <w:rFonts w:cs="Segoe UI Light"/>
          <w:color w:val="000000"/>
          <w:sz w:val="24"/>
          <w:szCs w:val="24"/>
        </w:rPr>
        <w:t xml:space="preserve"> web-based Security </w:t>
      </w:r>
      <w:r w:rsidR="00D55AAA">
        <w:rPr>
          <w:rFonts w:cs="Segoe UI Light"/>
          <w:color w:val="000000"/>
          <w:sz w:val="24"/>
          <w:szCs w:val="24"/>
        </w:rPr>
        <w:t>Access Request</w:t>
      </w:r>
      <w:r w:rsidR="006763EA">
        <w:rPr>
          <w:rFonts w:cs="Segoe UI Light"/>
          <w:color w:val="000000"/>
          <w:sz w:val="24"/>
          <w:szCs w:val="24"/>
        </w:rPr>
        <w:t xml:space="preserve"> process will require little effort on the part of state agencies, other than </w:t>
      </w:r>
      <w:r w:rsidR="00166722">
        <w:rPr>
          <w:rFonts w:cs="Segoe UI Light"/>
          <w:color w:val="000000"/>
          <w:sz w:val="24"/>
          <w:szCs w:val="24"/>
        </w:rPr>
        <w:t>participating in conveniently offered</w:t>
      </w:r>
      <w:r w:rsidR="006763EA">
        <w:rPr>
          <w:rFonts w:cs="Segoe UI Light"/>
          <w:color w:val="000000"/>
          <w:sz w:val="24"/>
          <w:szCs w:val="24"/>
        </w:rPr>
        <w:t xml:space="preserve"> training.</w:t>
      </w:r>
    </w:p>
    <w:p w:rsidR="007F4D5F" w:rsidRDefault="007F4D5F" w:rsidP="00366CFE">
      <w:pPr>
        <w:autoSpaceDE w:val="0"/>
        <w:autoSpaceDN w:val="0"/>
        <w:adjustRightInd w:val="0"/>
        <w:spacing w:after="0" w:line="240" w:lineRule="auto"/>
        <w:rPr>
          <w:rFonts w:cs="Segoe UI Light"/>
          <w:color w:val="000000"/>
          <w:sz w:val="24"/>
          <w:szCs w:val="24"/>
        </w:rPr>
      </w:pPr>
    </w:p>
    <w:p w:rsidR="00912484" w:rsidRDefault="007F4D5F" w:rsidP="00366CFE">
      <w:pPr>
        <w:autoSpaceDE w:val="0"/>
        <w:autoSpaceDN w:val="0"/>
        <w:adjustRightInd w:val="0"/>
        <w:spacing w:after="0" w:line="240" w:lineRule="auto"/>
        <w:rPr>
          <w:rFonts w:cs="Segoe UI Light"/>
          <w:color w:val="000000"/>
          <w:sz w:val="24"/>
          <w:szCs w:val="24"/>
        </w:rPr>
      </w:pPr>
      <w:r>
        <w:rPr>
          <w:rFonts w:cs="Segoe UI Light"/>
          <w:color w:val="000000"/>
          <w:sz w:val="24"/>
          <w:szCs w:val="24"/>
        </w:rPr>
        <w:t>From the standpoint of operational efficiency, the new Security Form process</w:t>
      </w:r>
      <w:r w:rsidR="00912484">
        <w:rPr>
          <w:rFonts w:cs="Segoe UI Light"/>
          <w:color w:val="000000"/>
          <w:sz w:val="24"/>
          <w:szCs w:val="24"/>
        </w:rPr>
        <w:t xml:space="preserve"> will</w:t>
      </w:r>
      <w:r>
        <w:rPr>
          <w:rFonts w:cs="Segoe UI Light"/>
          <w:color w:val="000000"/>
          <w:sz w:val="24"/>
          <w:szCs w:val="24"/>
        </w:rPr>
        <w:t xml:space="preserve"> allow SCO staff to manage workflows more effectively by providing certainty that a given request </w:t>
      </w:r>
      <w:proofErr w:type="gramStart"/>
      <w:r>
        <w:rPr>
          <w:rFonts w:cs="Segoe UI Light"/>
          <w:color w:val="000000"/>
          <w:sz w:val="24"/>
          <w:szCs w:val="24"/>
        </w:rPr>
        <w:t xml:space="preserve">is </w:t>
      </w:r>
      <w:r>
        <w:rPr>
          <w:rFonts w:cs="Segoe UI Light"/>
          <w:color w:val="000000"/>
          <w:sz w:val="24"/>
          <w:szCs w:val="24"/>
        </w:rPr>
        <w:lastRenderedPageBreak/>
        <w:t>processed</w:t>
      </w:r>
      <w:proofErr w:type="gramEnd"/>
      <w:r>
        <w:rPr>
          <w:rFonts w:cs="Segoe UI Light"/>
          <w:color w:val="000000"/>
          <w:sz w:val="24"/>
          <w:szCs w:val="24"/>
        </w:rPr>
        <w:t xml:space="preserve"> in a timely manner by the appropriate fulfillment teams.  </w:t>
      </w:r>
      <w:r w:rsidR="00234B7E">
        <w:rPr>
          <w:rFonts w:cs="Segoe UI Light"/>
          <w:color w:val="000000"/>
          <w:sz w:val="24"/>
          <w:szCs w:val="24"/>
        </w:rPr>
        <w:t>Requests from agencies will travel through a single conduit</w:t>
      </w:r>
      <w:r w:rsidR="00912484">
        <w:rPr>
          <w:rFonts w:cs="Segoe UI Light"/>
          <w:color w:val="000000"/>
          <w:sz w:val="24"/>
          <w:szCs w:val="24"/>
        </w:rPr>
        <w:t xml:space="preserve"> for quicker response.</w:t>
      </w:r>
    </w:p>
    <w:p w:rsidR="007F4D5F" w:rsidRDefault="007F4D5F" w:rsidP="00366CFE">
      <w:pPr>
        <w:autoSpaceDE w:val="0"/>
        <w:autoSpaceDN w:val="0"/>
        <w:adjustRightInd w:val="0"/>
        <w:spacing w:after="0" w:line="240" w:lineRule="auto"/>
        <w:rPr>
          <w:rFonts w:cs="Segoe UI Light"/>
          <w:color w:val="000000"/>
          <w:sz w:val="24"/>
          <w:szCs w:val="24"/>
        </w:rPr>
      </w:pPr>
    </w:p>
    <w:p w:rsidR="007F4D5F" w:rsidRPr="00BD28B4" w:rsidRDefault="007F4D5F" w:rsidP="00366CFE">
      <w:pPr>
        <w:autoSpaceDE w:val="0"/>
        <w:autoSpaceDN w:val="0"/>
        <w:adjustRightInd w:val="0"/>
        <w:spacing w:after="0" w:line="240" w:lineRule="auto"/>
        <w:rPr>
          <w:rFonts w:cs="Segoe UI Light"/>
          <w:color w:val="000000"/>
          <w:sz w:val="24"/>
          <w:szCs w:val="24"/>
        </w:rPr>
      </w:pPr>
      <w:r>
        <w:rPr>
          <w:rFonts w:cs="Segoe UI Light"/>
          <w:color w:val="000000"/>
          <w:sz w:val="24"/>
          <w:szCs w:val="24"/>
        </w:rPr>
        <w:t>Because overall application security is highly dependent upon the accuracy of security credentialing, the new Security</w:t>
      </w:r>
      <w:r w:rsidR="00142B5A">
        <w:rPr>
          <w:rFonts w:cs="Segoe UI Light"/>
          <w:color w:val="000000"/>
          <w:sz w:val="24"/>
          <w:szCs w:val="24"/>
        </w:rPr>
        <w:t xml:space="preserve"> Access Request</w:t>
      </w:r>
      <w:r>
        <w:rPr>
          <w:rFonts w:cs="Segoe UI Light"/>
          <w:color w:val="000000"/>
          <w:sz w:val="24"/>
          <w:szCs w:val="24"/>
        </w:rPr>
        <w:t xml:space="preserve"> Form process improves accuracy by consolidating each user’s security provisions into </w:t>
      </w:r>
      <w:r w:rsidR="007C3022">
        <w:rPr>
          <w:rFonts w:cs="Segoe UI Light"/>
          <w:color w:val="000000"/>
          <w:sz w:val="24"/>
          <w:szCs w:val="24"/>
        </w:rPr>
        <w:t xml:space="preserve">individual, </w:t>
      </w:r>
      <w:r>
        <w:rPr>
          <w:rFonts w:cs="Segoe UI Light"/>
          <w:color w:val="000000"/>
          <w:sz w:val="24"/>
          <w:szCs w:val="24"/>
        </w:rPr>
        <w:t xml:space="preserve">discrete records.  </w:t>
      </w:r>
      <w:r w:rsidR="00224D5C">
        <w:rPr>
          <w:rFonts w:cs="Segoe UI Light"/>
          <w:color w:val="000000"/>
          <w:sz w:val="24"/>
          <w:szCs w:val="24"/>
        </w:rPr>
        <w:t>This reduces</w:t>
      </w:r>
      <w:r>
        <w:rPr>
          <w:rFonts w:cs="Segoe UI Light"/>
          <w:color w:val="000000"/>
          <w:sz w:val="24"/>
          <w:szCs w:val="24"/>
        </w:rPr>
        <w:t xml:space="preserve"> the time and effort required to determine the exact resources any user may access.</w:t>
      </w:r>
      <w:r w:rsidR="007C3022">
        <w:rPr>
          <w:rFonts w:cs="Segoe UI Light"/>
          <w:color w:val="000000"/>
          <w:sz w:val="24"/>
          <w:szCs w:val="24"/>
        </w:rPr>
        <w:t xml:space="preserve">  The role-based workflow</w:t>
      </w:r>
      <w:r w:rsidR="00806F84">
        <w:rPr>
          <w:rFonts w:cs="Segoe UI Light"/>
          <w:color w:val="000000"/>
          <w:sz w:val="24"/>
          <w:szCs w:val="24"/>
        </w:rPr>
        <w:t>s</w:t>
      </w:r>
      <w:r w:rsidR="007C3022">
        <w:rPr>
          <w:rFonts w:cs="Segoe UI Light"/>
          <w:color w:val="000000"/>
          <w:sz w:val="24"/>
          <w:szCs w:val="24"/>
        </w:rPr>
        <w:t xml:space="preserve"> behind the new Security </w:t>
      </w:r>
      <w:r w:rsidR="001E7F1A">
        <w:rPr>
          <w:rFonts w:cs="Segoe UI Light"/>
          <w:color w:val="000000"/>
          <w:sz w:val="24"/>
          <w:szCs w:val="24"/>
        </w:rPr>
        <w:t>Access Request</w:t>
      </w:r>
      <w:r w:rsidR="007C3022">
        <w:rPr>
          <w:rFonts w:cs="Segoe UI Light"/>
          <w:color w:val="000000"/>
          <w:sz w:val="24"/>
          <w:szCs w:val="24"/>
        </w:rPr>
        <w:t xml:space="preserve"> process also provides a robust audit </w:t>
      </w:r>
      <w:proofErr w:type="gramStart"/>
      <w:r w:rsidR="007C3022">
        <w:rPr>
          <w:rFonts w:cs="Segoe UI Light"/>
          <w:color w:val="000000"/>
          <w:sz w:val="24"/>
          <w:szCs w:val="24"/>
        </w:rPr>
        <w:t>trail which</w:t>
      </w:r>
      <w:proofErr w:type="gramEnd"/>
      <w:r w:rsidR="007C3022">
        <w:rPr>
          <w:rFonts w:cs="Segoe UI Light"/>
          <w:color w:val="000000"/>
          <w:sz w:val="24"/>
          <w:szCs w:val="24"/>
        </w:rPr>
        <w:t xml:space="preserve"> further </w:t>
      </w:r>
      <w:r w:rsidR="00224D5C">
        <w:rPr>
          <w:rFonts w:cs="Segoe UI Light"/>
          <w:color w:val="000000"/>
          <w:sz w:val="24"/>
          <w:szCs w:val="24"/>
        </w:rPr>
        <w:t>enhances</w:t>
      </w:r>
      <w:r w:rsidR="007C3022">
        <w:rPr>
          <w:rFonts w:cs="Segoe UI Light"/>
          <w:color w:val="000000"/>
          <w:sz w:val="24"/>
          <w:szCs w:val="24"/>
        </w:rPr>
        <w:t xml:space="preserve"> accuracy.</w:t>
      </w:r>
    </w:p>
    <w:p w:rsidR="008C278E" w:rsidRDefault="008C278E" w:rsidP="00366CFE">
      <w:pPr>
        <w:autoSpaceDE w:val="0"/>
        <w:autoSpaceDN w:val="0"/>
        <w:adjustRightInd w:val="0"/>
        <w:spacing w:after="0" w:line="240" w:lineRule="auto"/>
        <w:rPr>
          <w:rFonts w:cs="Segoe UI Light"/>
          <w:color w:val="000000"/>
          <w:sz w:val="24"/>
          <w:szCs w:val="24"/>
        </w:rPr>
      </w:pPr>
    </w:p>
    <w:p w:rsidR="00B35C7A" w:rsidRDefault="00B35C7A" w:rsidP="00366CFE">
      <w:pPr>
        <w:autoSpaceDE w:val="0"/>
        <w:autoSpaceDN w:val="0"/>
        <w:adjustRightInd w:val="0"/>
        <w:spacing w:after="0" w:line="240" w:lineRule="auto"/>
        <w:rPr>
          <w:rFonts w:cs="Segoe UI Light"/>
          <w:color w:val="000000"/>
          <w:sz w:val="24"/>
          <w:szCs w:val="24"/>
        </w:rPr>
      </w:pPr>
    </w:p>
    <w:p w:rsidR="007C3022" w:rsidRPr="00BD28B4" w:rsidRDefault="007C3022" w:rsidP="001421C2">
      <w:pPr>
        <w:pStyle w:val="Heading1"/>
        <w:rPr>
          <w:rFonts w:asciiTheme="minorHAnsi" w:hAnsiTheme="minorHAnsi"/>
        </w:rPr>
      </w:pPr>
      <w:bookmarkStart w:id="3" w:name="_Toc481586310"/>
      <w:r>
        <w:t xml:space="preserve">Benefits </w:t>
      </w:r>
      <w:bookmarkEnd w:id="3"/>
    </w:p>
    <w:p w:rsidR="00366CFE" w:rsidRDefault="00B35C7A" w:rsidP="001421C2">
      <w:pPr>
        <w:pStyle w:val="ListParagraph"/>
        <w:numPr>
          <w:ilvl w:val="0"/>
          <w:numId w:val="1"/>
        </w:numPr>
        <w:autoSpaceDE w:val="0"/>
        <w:autoSpaceDN w:val="0"/>
        <w:adjustRightInd w:val="0"/>
        <w:spacing w:after="0" w:line="240" w:lineRule="auto"/>
        <w:rPr>
          <w:rFonts w:cs="Segoe UI Light"/>
          <w:color w:val="000000"/>
          <w:sz w:val="24"/>
          <w:szCs w:val="24"/>
        </w:rPr>
      </w:pPr>
      <w:r w:rsidRPr="001421C2">
        <w:rPr>
          <w:rFonts w:cs="Helv"/>
          <w:color w:val="000000"/>
          <w:sz w:val="24"/>
          <w:szCs w:val="24"/>
        </w:rPr>
        <w:t>State a</w:t>
      </w:r>
      <w:r w:rsidR="00366CFE" w:rsidRPr="001421C2">
        <w:rPr>
          <w:rFonts w:cs="Segoe UI Light"/>
          <w:color w:val="000000"/>
          <w:sz w:val="24"/>
          <w:szCs w:val="24"/>
        </w:rPr>
        <w:t xml:space="preserve">gencies </w:t>
      </w:r>
      <w:r w:rsidRPr="001421C2">
        <w:rPr>
          <w:rFonts w:cs="Segoe UI Light"/>
          <w:color w:val="000000"/>
          <w:sz w:val="24"/>
          <w:szCs w:val="24"/>
        </w:rPr>
        <w:t>can now easily review who in their organization has access to which applications</w:t>
      </w:r>
      <w:r w:rsidR="00234B7E">
        <w:rPr>
          <w:rFonts w:cs="Segoe UI Light"/>
          <w:color w:val="000000"/>
          <w:sz w:val="24"/>
          <w:szCs w:val="24"/>
        </w:rPr>
        <w:t>, empowering them to manage security credential</w:t>
      </w:r>
      <w:r w:rsidR="00224D5C">
        <w:rPr>
          <w:rFonts w:cs="Segoe UI Light"/>
          <w:color w:val="000000"/>
          <w:sz w:val="24"/>
          <w:szCs w:val="24"/>
        </w:rPr>
        <w:t>s</w:t>
      </w:r>
      <w:r w:rsidR="001421C2">
        <w:rPr>
          <w:rFonts w:cs="Segoe UI Light"/>
          <w:color w:val="000000"/>
          <w:sz w:val="24"/>
          <w:szCs w:val="24"/>
        </w:rPr>
        <w:t>.</w:t>
      </w:r>
    </w:p>
    <w:p w:rsidR="006763EA" w:rsidRPr="001421C2" w:rsidRDefault="006763EA" w:rsidP="001421C2">
      <w:pPr>
        <w:pStyle w:val="ListParagraph"/>
        <w:numPr>
          <w:ilvl w:val="0"/>
          <w:numId w:val="1"/>
        </w:numPr>
        <w:autoSpaceDE w:val="0"/>
        <w:autoSpaceDN w:val="0"/>
        <w:adjustRightInd w:val="0"/>
        <w:spacing w:after="0" w:line="240" w:lineRule="auto"/>
        <w:rPr>
          <w:rFonts w:cs="Segoe UI Light"/>
          <w:color w:val="000000"/>
          <w:sz w:val="24"/>
          <w:szCs w:val="24"/>
        </w:rPr>
      </w:pPr>
      <w:r>
        <w:rPr>
          <w:rFonts w:cs="Segoe UI Light"/>
          <w:color w:val="000000"/>
          <w:sz w:val="24"/>
          <w:szCs w:val="24"/>
        </w:rPr>
        <w:t>The effort required by state agencies to utilize the new web-based Security Form process is minimal as current security authorizations are pre-loaded into the new process.</w:t>
      </w:r>
    </w:p>
    <w:p w:rsidR="00B35C7A" w:rsidRPr="001421C2" w:rsidRDefault="001421C2" w:rsidP="001421C2">
      <w:pPr>
        <w:pStyle w:val="ListParagraph"/>
        <w:numPr>
          <w:ilvl w:val="0"/>
          <w:numId w:val="1"/>
        </w:numPr>
        <w:autoSpaceDE w:val="0"/>
        <w:autoSpaceDN w:val="0"/>
        <w:adjustRightInd w:val="0"/>
        <w:spacing w:after="0" w:line="240" w:lineRule="auto"/>
        <w:rPr>
          <w:rFonts w:cs="Segoe UI Light"/>
          <w:color w:val="000000"/>
          <w:sz w:val="24"/>
          <w:szCs w:val="24"/>
        </w:rPr>
      </w:pPr>
      <w:r w:rsidRPr="001421C2">
        <w:rPr>
          <w:rFonts w:cs="Segoe UI Light"/>
          <w:color w:val="000000"/>
          <w:sz w:val="24"/>
          <w:szCs w:val="24"/>
        </w:rPr>
        <w:t>The new</w:t>
      </w:r>
      <w:r w:rsidR="006763EA">
        <w:rPr>
          <w:rFonts w:cs="Segoe UI Light"/>
          <w:color w:val="000000"/>
          <w:sz w:val="24"/>
          <w:szCs w:val="24"/>
        </w:rPr>
        <w:t>,</w:t>
      </w:r>
      <w:r w:rsidRPr="001421C2">
        <w:rPr>
          <w:rFonts w:cs="Segoe UI Light"/>
          <w:color w:val="000000"/>
          <w:sz w:val="24"/>
          <w:szCs w:val="24"/>
        </w:rPr>
        <w:t xml:space="preserve"> automated process </w:t>
      </w:r>
      <w:r w:rsidR="00166722">
        <w:rPr>
          <w:rFonts w:cs="Segoe UI Light"/>
          <w:color w:val="000000"/>
          <w:sz w:val="24"/>
          <w:szCs w:val="24"/>
        </w:rPr>
        <w:t>reduces</w:t>
      </w:r>
      <w:r w:rsidRPr="001421C2">
        <w:rPr>
          <w:rFonts w:cs="Segoe UI Light"/>
          <w:color w:val="000000"/>
          <w:sz w:val="24"/>
          <w:szCs w:val="24"/>
        </w:rPr>
        <w:t xml:space="preserve"> </w:t>
      </w:r>
      <w:r w:rsidR="00234B7E">
        <w:rPr>
          <w:rFonts w:cs="Segoe UI Light"/>
          <w:color w:val="000000"/>
          <w:sz w:val="24"/>
          <w:szCs w:val="24"/>
        </w:rPr>
        <w:t>human errors</w:t>
      </w:r>
      <w:r w:rsidRPr="001421C2">
        <w:rPr>
          <w:rFonts w:cs="Segoe UI Light"/>
          <w:color w:val="000000"/>
          <w:sz w:val="24"/>
          <w:szCs w:val="24"/>
        </w:rPr>
        <w:t xml:space="preserve"> and </w:t>
      </w:r>
      <w:r w:rsidR="00234B7E">
        <w:rPr>
          <w:rFonts w:cs="Segoe UI Light"/>
          <w:color w:val="000000"/>
          <w:sz w:val="24"/>
          <w:szCs w:val="24"/>
        </w:rPr>
        <w:t xml:space="preserve">the </w:t>
      </w:r>
      <w:r w:rsidRPr="001421C2">
        <w:rPr>
          <w:rFonts w:cs="Segoe UI Light"/>
          <w:color w:val="000000"/>
          <w:sz w:val="24"/>
          <w:szCs w:val="24"/>
        </w:rPr>
        <w:t xml:space="preserve">possibility for miscommunication inherent in the </w:t>
      </w:r>
      <w:r w:rsidR="00166722">
        <w:rPr>
          <w:rFonts w:cs="Segoe UI Light"/>
          <w:color w:val="000000"/>
          <w:sz w:val="24"/>
          <w:szCs w:val="24"/>
        </w:rPr>
        <w:t>legacy</w:t>
      </w:r>
      <w:r w:rsidRPr="001421C2">
        <w:rPr>
          <w:rFonts w:cs="Segoe UI Light"/>
          <w:color w:val="000000"/>
          <w:sz w:val="24"/>
          <w:szCs w:val="24"/>
        </w:rPr>
        <w:t xml:space="preserve"> security credentialing process</w:t>
      </w:r>
      <w:r w:rsidR="00234B7E">
        <w:rPr>
          <w:rFonts w:cs="Segoe UI Light"/>
          <w:color w:val="000000"/>
          <w:sz w:val="24"/>
          <w:szCs w:val="24"/>
        </w:rPr>
        <w:t>.</w:t>
      </w:r>
    </w:p>
    <w:p w:rsidR="00366CFE" w:rsidRPr="001421C2" w:rsidRDefault="001421C2" w:rsidP="001421C2">
      <w:pPr>
        <w:pStyle w:val="ListParagraph"/>
        <w:numPr>
          <w:ilvl w:val="0"/>
          <w:numId w:val="1"/>
        </w:numPr>
        <w:autoSpaceDE w:val="0"/>
        <w:autoSpaceDN w:val="0"/>
        <w:adjustRightInd w:val="0"/>
        <w:spacing w:after="0" w:line="240" w:lineRule="auto"/>
        <w:rPr>
          <w:rFonts w:cs="Segoe UI Light"/>
          <w:color w:val="000000"/>
          <w:sz w:val="24"/>
          <w:szCs w:val="24"/>
        </w:rPr>
      </w:pPr>
      <w:r>
        <w:rPr>
          <w:rFonts w:cs="Segoe UI Light"/>
          <w:color w:val="000000"/>
          <w:sz w:val="24"/>
          <w:szCs w:val="24"/>
        </w:rPr>
        <w:t xml:space="preserve">The accuracy of security credentialing </w:t>
      </w:r>
      <w:proofErr w:type="gramStart"/>
      <w:r>
        <w:rPr>
          <w:rFonts w:cs="Segoe UI Light"/>
          <w:color w:val="000000"/>
          <w:sz w:val="24"/>
          <w:szCs w:val="24"/>
        </w:rPr>
        <w:t>is improved</w:t>
      </w:r>
      <w:proofErr w:type="gramEnd"/>
      <w:r>
        <w:rPr>
          <w:rFonts w:cs="Segoe UI Light"/>
          <w:color w:val="000000"/>
          <w:sz w:val="24"/>
          <w:szCs w:val="24"/>
        </w:rPr>
        <w:t xml:space="preserve"> by storing each user’s securi</w:t>
      </w:r>
      <w:r w:rsidR="00234B7E">
        <w:rPr>
          <w:rFonts w:cs="Segoe UI Light"/>
          <w:color w:val="000000"/>
          <w:sz w:val="24"/>
          <w:szCs w:val="24"/>
        </w:rPr>
        <w:t xml:space="preserve">ty access information in single, unique </w:t>
      </w:r>
      <w:r>
        <w:rPr>
          <w:rFonts w:cs="Segoe UI Light"/>
          <w:color w:val="000000"/>
          <w:sz w:val="24"/>
          <w:szCs w:val="24"/>
        </w:rPr>
        <w:t>records.</w:t>
      </w:r>
    </w:p>
    <w:p w:rsidR="001421C2" w:rsidRPr="001421C2" w:rsidRDefault="001421C2" w:rsidP="001421C2">
      <w:pPr>
        <w:pStyle w:val="ListParagraph"/>
        <w:numPr>
          <w:ilvl w:val="0"/>
          <w:numId w:val="1"/>
        </w:numPr>
        <w:autoSpaceDE w:val="0"/>
        <w:autoSpaceDN w:val="0"/>
        <w:adjustRightInd w:val="0"/>
        <w:spacing w:after="0" w:line="240" w:lineRule="auto"/>
        <w:rPr>
          <w:rFonts w:cs="Segoe UI Light"/>
          <w:color w:val="000000"/>
          <w:sz w:val="24"/>
          <w:szCs w:val="24"/>
        </w:rPr>
      </w:pPr>
      <w:r>
        <w:rPr>
          <w:rFonts w:cs="Helv"/>
          <w:color w:val="000000"/>
          <w:sz w:val="24"/>
          <w:szCs w:val="24"/>
        </w:rPr>
        <w:t>State agencies have a single point-of-entry for initiating security changes for all SCO applications</w:t>
      </w:r>
      <w:r w:rsidR="00234B7E">
        <w:rPr>
          <w:rFonts w:cs="Helv"/>
          <w:color w:val="000000"/>
          <w:sz w:val="24"/>
          <w:szCs w:val="24"/>
        </w:rPr>
        <w:t xml:space="preserve"> and </w:t>
      </w:r>
      <w:r w:rsidR="00224D5C">
        <w:rPr>
          <w:rFonts w:cs="Helv"/>
          <w:color w:val="000000"/>
          <w:sz w:val="24"/>
          <w:szCs w:val="24"/>
        </w:rPr>
        <w:t xml:space="preserve">requests </w:t>
      </w:r>
      <w:proofErr w:type="gramStart"/>
      <w:r w:rsidR="00224D5C">
        <w:rPr>
          <w:rFonts w:cs="Helv"/>
          <w:color w:val="000000"/>
          <w:sz w:val="24"/>
          <w:szCs w:val="24"/>
        </w:rPr>
        <w:t>are</w:t>
      </w:r>
      <w:r w:rsidR="00234B7E">
        <w:rPr>
          <w:rFonts w:cs="Helv"/>
          <w:color w:val="000000"/>
          <w:sz w:val="24"/>
          <w:szCs w:val="24"/>
        </w:rPr>
        <w:t xml:space="preserve"> promptly routed</w:t>
      </w:r>
      <w:proofErr w:type="gramEnd"/>
      <w:r w:rsidR="00234B7E">
        <w:rPr>
          <w:rFonts w:cs="Helv"/>
          <w:color w:val="000000"/>
          <w:sz w:val="24"/>
          <w:szCs w:val="24"/>
        </w:rPr>
        <w:t xml:space="preserve"> to the right SCO fulfillment team</w:t>
      </w:r>
      <w:r>
        <w:rPr>
          <w:rFonts w:cs="Helv"/>
          <w:color w:val="000000"/>
          <w:sz w:val="24"/>
          <w:szCs w:val="24"/>
        </w:rPr>
        <w:t>.</w:t>
      </w:r>
    </w:p>
    <w:p w:rsidR="001421C2" w:rsidRDefault="001421C2" w:rsidP="001421C2">
      <w:pPr>
        <w:pStyle w:val="ListParagraph"/>
        <w:numPr>
          <w:ilvl w:val="0"/>
          <w:numId w:val="1"/>
        </w:numPr>
        <w:autoSpaceDE w:val="0"/>
        <w:autoSpaceDN w:val="0"/>
        <w:adjustRightInd w:val="0"/>
        <w:spacing w:after="0" w:line="240" w:lineRule="auto"/>
        <w:rPr>
          <w:rFonts w:cs="Segoe UI Light"/>
          <w:color w:val="000000"/>
          <w:sz w:val="24"/>
          <w:szCs w:val="24"/>
        </w:rPr>
      </w:pPr>
      <w:r>
        <w:rPr>
          <w:rFonts w:cs="Segoe UI Light"/>
          <w:color w:val="000000"/>
          <w:sz w:val="24"/>
          <w:szCs w:val="24"/>
        </w:rPr>
        <w:t xml:space="preserve">Miscommunications between state agencies and SCO security fulfillment teams </w:t>
      </w:r>
      <w:proofErr w:type="gramStart"/>
      <w:r>
        <w:rPr>
          <w:rFonts w:cs="Segoe UI Light"/>
          <w:color w:val="000000"/>
          <w:sz w:val="24"/>
          <w:szCs w:val="24"/>
        </w:rPr>
        <w:t xml:space="preserve">are </w:t>
      </w:r>
      <w:r w:rsidR="00224D5C">
        <w:rPr>
          <w:rFonts w:cs="Segoe UI Light"/>
          <w:color w:val="000000"/>
          <w:sz w:val="24"/>
          <w:szCs w:val="24"/>
        </w:rPr>
        <w:t>dramatically reduced</w:t>
      </w:r>
      <w:proofErr w:type="gramEnd"/>
      <w:r>
        <w:rPr>
          <w:rFonts w:cs="Segoe UI Light"/>
          <w:color w:val="000000"/>
          <w:sz w:val="24"/>
          <w:szCs w:val="24"/>
        </w:rPr>
        <w:t xml:space="preserve"> by standardizing the </w:t>
      </w:r>
      <w:r w:rsidR="00224D5C">
        <w:rPr>
          <w:rFonts w:cs="Segoe UI Light"/>
          <w:color w:val="000000"/>
          <w:sz w:val="24"/>
          <w:szCs w:val="24"/>
        </w:rPr>
        <w:t xml:space="preserve">security </w:t>
      </w:r>
      <w:r>
        <w:rPr>
          <w:rFonts w:cs="Segoe UI Light"/>
          <w:color w:val="000000"/>
          <w:sz w:val="24"/>
          <w:szCs w:val="24"/>
        </w:rPr>
        <w:t>process.</w:t>
      </w:r>
    </w:p>
    <w:p w:rsidR="00366CFE" w:rsidRPr="006763EA" w:rsidRDefault="001421C2" w:rsidP="00366CFE">
      <w:pPr>
        <w:pStyle w:val="ListParagraph"/>
        <w:numPr>
          <w:ilvl w:val="0"/>
          <w:numId w:val="1"/>
        </w:numPr>
        <w:autoSpaceDE w:val="0"/>
        <w:autoSpaceDN w:val="0"/>
        <w:adjustRightInd w:val="0"/>
        <w:spacing w:after="0" w:line="240" w:lineRule="auto"/>
        <w:rPr>
          <w:rFonts w:cs="Segoe UI Light"/>
          <w:color w:val="000000"/>
          <w:sz w:val="24"/>
          <w:szCs w:val="24"/>
        </w:rPr>
      </w:pPr>
      <w:r>
        <w:rPr>
          <w:rFonts w:cs="Segoe UI Light"/>
          <w:color w:val="000000"/>
          <w:sz w:val="24"/>
          <w:szCs w:val="24"/>
        </w:rPr>
        <w:t xml:space="preserve">The role-based workflows of the new Security Form process clearly articulates by whose authority changes may be requested and implemented while providing a robust audit </w:t>
      </w:r>
      <w:proofErr w:type="gramStart"/>
      <w:r>
        <w:rPr>
          <w:rFonts w:cs="Segoe UI Light"/>
          <w:color w:val="000000"/>
          <w:sz w:val="24"/>
          <w:szCs w:val="24"/>
        </w:rPr>
        <w:t>trail which</w:t>
      </w:r>
      <w:proofErr w:type="gramEnd"/>
      <w:r>
        <w:rPr>
          <w:rFonts w:cs="Segoe UI Light"/>
          <w:color w:val="000000"/>
          <w:sz w:val="24"/>
          <w:szCs w:val="24"/>
        </w:rPr>
        <w:t xml:space="preserve"> further </w:t>
      </w:r>
      <w:r w:rsidR="00224D5C">
        <w:rPr>
          <w:rFonts w:cs="Segoe UI Light"/>
          <w:color w:val="000000"/>
          <w:sz w:val="24"/>
          <w:szCs w:val="24"/>
        </w:rPr>
        <w:t>ensures</w:t>
      </w:r>
      <w:r>
        <w:rPr>
          <w:rFonts w:cs="Segoe UI Light"/>
          <w:color w:val="000000"/>
          <w:sz w:val="24"/>
          <w:szCs w:val="24"/>
        </w:rPr>
        <w:t xml:space="preserve"> the integrity of security </w:t>
      </w:r>
      <w:r w:rsidR="00234B7E">
        <w:rPr>
          <w:rFonts w:cs="Segoe UI Light"/>
          <w:color w:val="000000"/>
          <w:sz w:val="24"/>
          <w:szCs w:val="24"/>
        </w:rPr>
        <w:t>credential</w:t>
      </w:r>
      <w:r w:rsidR="00224D5C">
        <w:rPr>
          <w:rFonts w:cs="Segoe UI Light"/>
          <w:color w:val="000000"/>
          <w:sz w:val="24"/>
          <w:szCs w:val="24"/>
        </w:rPr>
        <w:t>s</w:t>
      </w:r>
      <w:r>
        <w:rPr>
          <w:rFonts w:cs="Segoe UI Light"/>
          <w:color w:val="000000"/>
          <w:sz w:val="24"/>
          <w:szCs w:val="24"/>
        </w:rPr>
        <w:t>.</w:t>
      </w:r>
    </w:p>
    <w:p w:rsidR="00B53265" w:rsidRDefault="00B53265" w:rsidP="00366CFE">
      <w:pPr>
        <w:rPr>
          <w:b/>
          <w:sz w:val="24"/>
          <w:szCs w:val="24"/>
        </w:rPr>
      </w:pPr>
    </w:p>
    <w:p w:rsidR="00234B7E" w:rsidRPr="00B53265" w:rsidRDefault="00234B7E" w:rsidP="00B53265">
      <w:pPr>
        <w:pStyle w:val="Heading1"/>
      </w:pPr>
      <w:bookmarkStart w:id="4" w:name="_Toc481586311"/>
      <w:r w:rsidRPr="00B53265">
        <w:t>Training</w:t>
      </w:r>
      <w:bookmarkEnd w:id="4"/>
      <w:r w:rsidRPr="00B53265">
        <w:t xml:space="preserve"> </w:t>
      </w:r>
    </w:p>
    <w:p w:rsidR="00A11441" w:rsidRDefault="00A11441" w:rsidP="00B53265">
      <w:pPr>
        <w:autoSpaceDE w:val="0"/>
        <w:autoSpaceDN w:val="0"/>
        <w:adjustRightInd w:val="0"/>
        <w:spacing w:after="0" w:line="240" w:lineRule="auto"/>
        <w:rPr>
          <w:rFonts w:cs="Segoe UI Light"/>
          <w:color w:val="000000"/>
          <w:sz w:val="24"/>
          <w:szCs w:val="24"/>
        </w:rPr>
      </w:pPr>
      <w:r w:rsidRPr="00B53265">
        <w:rPr>
          <w:rFonts w:cs="Segoe UI Light"/>
          <w:color w:val="000000"/>
          <w:sz w:val="24"/>
          <w:szCs w:val="24"/>
        </w:rPr>
        <w:t>Although the new Security</w:t>
      </w:r>
      <w:r w:rsidR="00142B5A">
        <w:rPr>
          <w:rFonts w:cs="Segoe UI Light"/>
          <w:color w:val="000000"/>
          <w:sz w:val="24"/>
          <w:szCs w:val="24"/>
        </w:rPr>
        <w:t xml:space="preserve"> Access </w:t>
      </w:r>
      <w:proofErr w:type="gramStart"/>
      <w:r w:rsidR="00142B5A">
        <w:rPr>
          <w:rFonts w:cs="Segoe UI Light"/>
          <w:color w:val="000000"/>
          <w:sz w:val="24"/>
          <w:szCs w:val="24"/>
        </w:rPr>
        <w:t>Request</w:t>
      </w:r>
      <w:r w:rsidRPr="00B53265">
        <w:rPr>
          <w:rFonts w:cs="Segoe UI Light"/>
          <w:color w:val="000000"/>
          <w:sz w:val="24"/>
          <w:szCs w:val="24"/>
        </w:rPr>
        <w:t xml:space="preserve">  process</w:t>
      </w:r>
      <w:proofErr w:type="gramEnd"/>
      <w:r w:rsidRPr="00B53265">
        <w:rPr>
          <w:rFonts w:cs="Segoe UI Light"/>
          <w:color w:val="000000"/>
          <w:sz w:val="24"/>
          <w:szCs w:val="24"/>
        </w:rPr>
        <w:t xml:space="preserve"> was designed to be intuitive and simple to use</w:t>
      </w:r>
      <w:r w:rsidR="00B53265">
        <w:rPr>
          <w:rFonts w:cs="Segoe UI Light"/>
          <w:color w:val="000000"/>
          <w:sz w:val="24"/>
          <w:szCs w:val="24"/>
        </w:rPr>
        <w:t xml:space="preserve">, SCO staff will </w:t>
      </w:r>
      <w:r w:rsidR="00224D5C">
        <w:rPr>
          <w:rFonts w:cs="Segoe UI Light"/>
          <w:color w:val="000000"/>
          <w:sz w:val="24"/>
          <w:szCs w:val="24"/>
        </w:rPr>
        <w:t xml:space="preserve">be able to </w:t>
      </w:r>
      <w:r w:rsidR="00B53265">
        <w:rPr>
          <w:rFonts w:cs="Segoe UI Light"/>
          <w:color w:val="000000"/>
          <w:sz w:val="24"/>
          <w:szCs w:val="24"/>
        </w:rPr>
        <w:t xml:space="preserve">deliver training to state agency </w:t>
      </w:r>
      <w:r w:rsidR="00287177">
        <w:rPr>
          <w:rFonts w:cs="Segoe UI Light"/>
          <w:color w:val="000000"/>
          <w:sz w:val="24"/>
          <w:szCs w:val="24"/>
        </w:rPr>
        <w:t xml:space="preserve">managers, </w:t>
      </w:r>
      <w:r w:rsidR="00B53265">
        <w:rPr>
          <w:rFonts w:cs="Segoe UI Light"/>
          <w:color w:val="000000"/>
          <w:sz w:val="24"/>
          <w:szCs w:val="24"/>
        </w:rPr>
        <w:t xml:space="preserve">payroll and fiscal staff </w:t>
      </w:r>
      <w:r w:rsidR="00287177">
        <w:rPr>
          <w:rFonts w:cs="Segoe UI Light"/>
          <w:color w:val="000000"/>
          <w:sz w:val="24"/>
          <w:szCs w:val="24"/>
        </w:rPr>
        <w:t>through a variety of mediums</w:t>
      </w:r>
      <w:r w:rsidR="00224D5C">
        <w:rPr>
          <w:rFonts w:cs="Segoe UI Light"/>
          <w:color w:val="000000"/>
          <w:sz w:val="24"/>
          <w:szCs w:val="24"/>
        </w:rPr>
        <w:t xml:space="preserve"> which meet the agencies’ needs</w:t>
      </w:r>
      <w:r w:rsidR="00287177">
        <w:rPr>
          <w:rFonts w:cs="Segoe UI Light"/>
          <w:color w:val="000000"/>
          <w:sz w:val="24"/>
          <w:szCs w:val="24"/>
        </w:rPr>
        <w:t xml:space="preserve">.  Training seminars, which are open for both in-person and web-based participation are being scheduled, concise written training materials </w:t>
      </w:r>
      <w:r w:rsidR="00CA5FCD">
        <w:rPr>
          <w:rFonts w:cs="Segoe UI Light"/>
          <w:color w:val="000000"/>
          <w:sz w:val="24"/>
          <w:szCs w:val="24"/>
        </w:rPr>
        <w:t>will be provided</w:t>
      </w:r>
      <w:r w:rsidR="00287177">
        <w:rPr>
          <w:rFonts w:cs="Segoe UI Light"/>
          <w:color w:val="000000"/>
          <w:sz w:val="24"/>
          <w:szCs w:val="24"/>
        </w:rPr>
        <w:t xml:space="preserve">, and convenient and brief training videos </w:t>
      </w:r>
      <w:r w:rsidR="00CA5FCD">
        <w:rPr>
          <w:rFonts w:cs="Segoe UI Light"/>
          <w:color w:val="000000"/>
          <w:sz w:val="24"/>
          <w:szCs w:val="24"/>
        </w:rPr>
        <w:t>are available.</w:t>
      </w:r>
    </w:p>
    <w:p w:rsidR="00287177" w:rsidRDefault="00287177" w:rsidP="00B53265">
      <w:pPr>
        <w:autoSpaceDE w:val="0"/>
        <w:autoSpaceDN w:val="0"/>
        <w:adjustRightInd w:val="0"/>
        <w:spacing w:after="0" w:line="240" w:lineRule="auto"/>
        <w:rPr>
          <w:rFonts w:cs="Segoe UI Light"/>
          <w:color w:val="000000"/>
          <w:sz w:val="24"/>
          <w:szCs w:val="24"/>
        </w:rPr>
      </w:pPr>
    </w:p>
    <w:p w:rsidR="00287177" w:rsidRDefault="00287177" w:rsidP="00B53265">
      <w:pPr>
        <w:autoSpaceDE w:val="0"/>
        <w:autoSpaceDN w:val="0"/>
        <w:adjustRightInd w:val="0"/>
        <w:spacing w:after="0" w:line="240" w:lineRule="auto"/>
        <w:rPr>
          <w:rFonts w:cs="Segoe UI Light"/>
          <w:color w:val="000000"/>
          <w:sz w:val="24"/>
          <w:szCs w:val="24"/>
        </w:rPr>
      </w:pPr>
      <w:r>
        <w:rPr>
          <w:rFonts w:cs="Segoe UI Light"/>
          <w:color w:val="000000"/>
          <w:sz w:val="24"/>
          <w:szCs w:val="24"/>
        </w:rPr>
        <w:t>Additionally, SCO help desk staff are prepared to help answer any questions you have and provide any assistance you may need using the new Security</w:t>
      </w:r>
      <w:r w:rsidR="00142B5A">
        <w:rPr>
          <w:rFonts w:cs="Segoe UI Light"/>
          <w:color w:val="000000"/>
          <w:sz w:val="24"/>
          <w:szCs w:val="24"/>
        </w:rPr>
        <w:t xml:space="preserve"> Access Request</w:t>
      </w:r>
      <w:r>
        <w:rPr>
          <w:rFonts w:cs="Segoe UI Light"/>
          <w:color w:val="000000"/>
          <w:sz w:val="24"/>
          <w:szCs w:val="24"/>
        </w:rPr>
        <w:t xml:space="preserve"> Form process via live telephone </w:t>
      </w:r>
      <w:r w:rsidR="008C575C">
        <w:rPr>
          <w:rFonts w:cs="Segoe UI Light"/>
          <w:color w:val="000000"/>
          <w:sz w:val="24"/>
          <w:szCs w:val="24"/>
        </w:rPr>
        <w:t>support and through email.</w:t>
      </w:r>
    </w:p>
    <w:p w:rsidR="00493C99" w:rsidRDefault="00493C99" w:rsidP="00B53265">
      <w:pPr>
        <w:autoSpaceDE w:val="0"/>
        <w:autoSpaceDN w:val="0"/>
        <w:adjustRightInd w:val="0"/>
        <w:spacing w:after="0" w:line="240" w:lineRule="auto"/>
        <w:rPr>
          <w:rFonts w:cs="Segoe UI Light"/>
          <w:color w:val="000000"/>
          <w:sz w:val="24"/>
          <w:szCs w:val="24"/>
        </w:rPr>
      </w:pPr>
    </w:p>
    <w:p w:rsidR="00493C99" w:rsidRDefault="00493C99" w:rsidP="00B53265">
      <w:pPr>
        <w:autoSpaceDE w:val="0"/>
        <w:autoSpaceDN w:val="0"/>
        <w:adjustRightInd w:val="0"/>
        <w:spacing w:after="0" w:line="240" w:lineRule="auto"/>
        <w:rPr>
          <w:rFonts w:cs="Segoe UI Light"/>
          <w:color w:val="000000"/>
          <w:sz w:val="24"/>
          <w:szCs w:val="24"/>
        </w:rPr>
      </w:pPr>
    </w:p>
    <w:p w:rsidR="00493C99" w:rsidRDefault="00493C99" w:rsidP="00493C99">
      <w:pPr>
        <w:pStyle w:val="Heading1"/>
      </w:pPr>
      <w:bookmarkStart w:id="5" w:name="_Toc481586313"/>
      <w:r>
        <w:lastRenderedPageBreak/>
        <w:t xml:space="preserve">Key Contact </w:t>
      </w:r>
      <w:bookmarkEnd w:id="5"/>
    </w:p>
    <w:p w:rsidR="00224D5C" w:rsidRDefault="00224D5C" w:rsidP="00B53265">
      <w:pPr>
        <w:autoSpaceDE w:val="0"/>
        <w:autoSpaceDN w:val="0"/>
        <w:adjustRightInd w:val="0"/>
        <w:spacing w:after="0" w:line="240" w:lineRule="auto"/>
        <w:rPr>
          <w:rFonts w:cs="Segoe UI Light"/>
          <w:color w:val="000000"/>
          <w:sz w:val="24"/>
          <w:szCs w:val="24"/>
        </w:rPr>
      </w:pPr>
      <w:r>
        <w:rPr>
          <w:rFonts w:cs="Segoe UI Light"/>
          <w:color w:val="000000"/>
          <w:sz w:val="24"/>
          <w:szCs w:val="24"/>
        </w:rPr>
        <w:t xml:space="preserve">For questions about the new </w:t>
      </w:r>
      <w:r w:rsidR="00493C99">
        <w:rPr>
          <w:rFonts w:cs="Segoe UI Light"/>
          <w:color w:val="000000"/>
          <w:sz w:val="24"/>
          <w:szCs w:val="24"/>
        </w:rPr>
        <w:t xml:space="preserve">Security </w:t>
      </w:r>
      <w:r w:rsidR="00E65153">
        <w:rPr>
          <w:rFonts w:cs="Segoe UI Light"/>
          <w:color w:val="000000"/>
          <w:sz w:val="24"/>
          <w:szCs w:val="24"/>
        </w:rPr>
        <w:t>Access Request</w:t>
      </w:r>
      <w:r w:rsidR="00493C99">
        <w:rPr>
          <w:rFonts w:cs="Segoe UI Light"/>
          <w:color w:val="000000"/>
          <w:sz w:val="24"/>
          <w:szCs w:val="24"/>
        </w:rPr>
        <w:t xml:space="preserve"> process</w:t>
      </w:r>
      <w:r>
        <w:rPr>
          <w:rFonts w:cs="Segoe UI Light"/>
          <w:color w:val="000000"/>
          <w:sz w:val="24"/>
          <w:szCs w:val="24"/>
        </w:rPr>
        <w:t>, training, or support, please contact the Office of the State Controller by calling (208) 334-3100 or via email to AccessRequest@sco.idaho.gov.</w:t>
      </w:r>
    </w:p>
    <w:p w:rsidR="00224D5C" w:rsidRDefault="00224D5C" w:rsidP="00B53265">
      <w:pPr>
        <w:autoSpaceDE w:val="0"/>
        <w:autoSpaceDN w:val="0"/>
        <w:adjustRightInd w:val="0"/>
        <w:spacing w:after="0" w:line="240" w:lineRule="auto"/>
        <w:rPr>
          <w:rFonts w:cs="Segoe UI Light"/>
          <w:color w:val="000000"/>
          <w:sz w:val="24"/>
          <w:szCs w:val="24"/>
        </w:rPr>
      </w:pPr>
    </w:p>
    <w:sectPr w:rsidR="00224D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116CF"/>
    <w:multiLevelType w:val="hybridMultilevel"/>
    <w:tmpl w:val="CE66BC7E"/>
    <w:lvl w:ilvl="0" w:tplc="694620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806D4C"/>
    <w:multiLevelType w:val="hybridMultilevel"/>
    <w:tmpl w:val="B8A4F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CFE"/>
    <w:rsid w:val="000018D1"/>
    <w:rsid w:val="00087C16"/>
    <w:rsid w:val="000E3270"/>
    <w:rsid w:val="00137AEF"/>
    <w:rsid w:val="001421C2"/>
    <w:rsid w:val="00142B5A"/>
    <w:rsid w:val="00166722"/>
    <w:rsid w:val="001E49F7"/>
    <w:rsid w:val="001E7F1A"/>
    <w:rsid w:val="002201DC"/>
    <w:rsid w:val="00224D5C"/>
    <w:rsid w:val="00234B7E"/>
    <w:rsid w:val="00273979"/>
    <w:rsid w:val="00287177"/>
    <w:rsid w:val="003458B1"/>
    <w:rsid w:val="00366CFE"/>
    <w:rsid w:val="00493C99"/>
    <w:rsid w:val="004E54CD"/>
    <w:rsid w:val="00502D40"/>
    <w:rsid w:val="006763EA"/>
    <w:rsid w:val="00737894"/>
    <w:rsid w:val="007C3022"/>
    <w:rsid w:val="007F4D5F"/>
    <w:rsid w:val="00806F84"/>
    <w:rsid w:val="00893389"/>
    <w:rsid w:val="008C278E"/>
    <w:rsid w:val="008C575C"/>
    <w:rsid w:val="00912484"/>
    <w:rsid w:val="009F1702"/>
    <w:rsid w:val="00A11441"/>
    <w:rsid w:val="00AF657F"/>
    <w:rsid w:val="00B35C7A"/>
    <w:rsid w:val="00B53265"/>
    <w:rsid w:val="00B57A89"/>
    <w:rsid w:val="00BD28B4"/>
    <w:rsid w:val="00BE5CC2"/>
    <w:rsid w:val="00C24E30"/>
    <w:rsid w:val="00CA5FCD"/>
    <w:rsid w:val="00CE1A3A"/>
    <w:rsid w:val="00D55AAA"/>
    <w:rsid w:val="00D70D54"/>
    <w:rsid w:val="00DF189A"/>
    <w:rsid w:val="00E60B42"/>
    <w:rsid w:val="00E65153"/>
    <w:rsid w:val="00F86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82F591-8DE6-4AE6-B53C-A029C7CDE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D28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8B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421C2"/>
    <w:pPr>
      <w:ind w:left="720"/>
      <w:contextualSpacing/>
    </w:pPr>
  </w:style>
  <w:style w:type="paragraph" w:styleId="TOCHeading">
    <w:name w:val="TOC Heading"/>
    <w:basedOn w:val="Heading1"/>
    <w:next w:val="Normal"/>
    <w:uiPriority w:val="39"/>
    <w:unhideWhenUsed/>
    <w:qFormat/>
    <w:rsid w:val="002201DC"/>
    <w:pPr>
      <w:outlineLvl w:val="9"/>
    </w:pPr>
  </w:style>
  <w:style w:type="paragraph" w:styleId="TOC1">
    <w:name w:val="toc 1"/>
    <w:basedOn w:val="Normal"/>
    <w:next w:val="Normal"/>
    <w:autoRedefine/>
    <w:uiPriority w:val="39"/>
    <w:unhideWhenUsed/>
    <w:rsid w:val="002201DC"/>
    <w:pPr>
      <w:spacing w:after="100"/>
    </w:pPr>
  </w:style>
  <w:style w:type="character" w:styleId="Hyperlink">
    <w:name w:val="Hyperlink"/>
    <w:basedOn w:val="DefaultParagraphFont"/>
    <w:uiPriority w:val="99"/>
    <w:unhideWhenUsed/>
    <w:rsid w:val="002201DC"/>
    <w:rPr>
      <w:color w:val="0563C1" w:themeColor="hyperlink"/>
      <w:u w:val="single"/>
    </w:rPr>
  </w:style>
  <w:style w:type="paragraph" w:styleId="BalloonText">
    <w:name w:val="Balloon Text"/>
    <w:basedOn w:val="Normal"/>
    <w:link w:val="BalloonTextChar"/>
    <w:uiPriority w:val="99"/>
    <w:semiHidden/>
    <w:unhideWhenUsed/>
    <w:rsid w:val="003458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8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30A416-A058-41E3-8F72-3365C56D7EEE}">
  <ds:schemaRefs>
    <ds:schemaRef ds:uri="http://schemas.openxmlformats.org/officeDocument/2006/bibliography"/>
  </ds:schemaRefs>
</ds:datastoreItem>
</file>

<file path=customXml/itemProps2.xml><?xml version="1.0" encoding="utf-8"?>
<ds:datastoreItem xmlns:ds="http://schemas.openxmlformats.org/officeDocument/2006/customXml" ds:itemID="{232A88DB-F177-4031-A490-9C969D166F0C}"/>
</file>

<file path=customXml/itemProps3.xml><?xml version="1.0" encoding="utf-8"?>
<ds:datastoreItem xmlns:ds="http://schemas.openxmlformats.org/officeDocument/2006/customXml" ds:itemID="{D0BB5959-A784-49FF-AC85-1041A5E6EDDB}"/>
</file>

<file path=customXml/itemProps4.xml><?xml version="1.0" encoding="utf-8"?>
<ds:datastoreItem xmlns:ds="http://schemas.openxmlformats.org/officeDocument/2006/customXml" ds:itemID="{2E9B02F6-2061-4FE7-B8EF-3354621E4C7E}"/>
</file>

<file path=docProps/app.xml><?xml version="1.0" encoding="utf-8"?>
<Properties xmlns="http://schemas.openxmlformats.org/officeDocument/2006/extended-properties" xmlns:vt="http://schemas.openxmlformats.org/officeDocument/2006/docPropsVTypes">
  <Template>Normal.dotm</Template>
  <TotalTime>0</TotalTime>
  <Pages>5</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Idaho State Controller's Office</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Phillips</dc:creator>
  <cp:keywords/>
  <dc:description/>
  <cp:lastModifiedBy>Pamela Menjivar</cp:lastModifiedBy>
  <cp:revision>2</cp:revision>
  <cp:lastPrinted>2017-06-07T15:53:00Z</cp:lastPrinted>
  <dcterms:created xsi:type="dcterms:W3CDTF">2017-07-12T19:04:00Z</dcterms:created>
  <dcterms:modified xsi:type="dcterms:W3CDTF">2017-07-12T19:04:00Z</dcterms:modified>
</cp:coreProperties>
</file>